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F36F" w14:textId="12D8F111" w:rsidR="00BC2B29" w:rsidRPr="00671682" w:rsidRDefault="00BC2B29" w:rsidP="00BC2B29">
      <w:pPr>
        <w:pStyle w:val="Title"/>
        <w:rPr>
          <w:rFonts w:ascii="Roboto" w:hAnsi="Roboto" w:cs="Arial"/>
          <w:color w:val="000000" w:themeColor="text1"/>
          <w:sz w:val="20"/>
          <w:szCs w:val="20"/>
        </w:rPr>
      </w:pPr>
      <w:r w:rsidRPr="00671682">
        <w:rPr>
          <w:rFonts w:ascii="Roboto" w:hAnsi="Roboto" w:cs="Arial"/>
          <w:color w:val="000000" w:themeColor="text1"/>
        </w:rPr>
        <w:t>Job Description</w:t>
      </w:r>
      <w:r w:rsidRPr="00671682">
        <w:rPr>
          <w:rFonts w:ascii="Roboto" w:hAnsi="Roboto" w:cs="Arial"/>
          <w:color w:val="000000" w:themeColor="text1"/>
          <w:sz w:val="20"/>
          <w:szCs w:val="20"/>
        </w:rPr>
        <w:br/>
      </w:r>
    </w:p>
    <w:tbl>
      <w:tblPr>
        <w:tblStyle w:val="TableGrid"/>
        <w:tblW w:w="1018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56"/>
        <w:gridCol w:w="7032"/>
      </w:tblGrid>
      <w:tr w:rsidR="00426185" w:rsidRPr="00671682" w14:paraId="0FD57948" w14:textId="77777777" w:rsidTr="00146740">
        <w:tc>
          <w:tcPr>
            <w:tcW w:w="3156" w:type="dxa"/>
          </w:tcPr>
          <w:p w14:paraId="7A70D6A0" w14:textId="77777777" w:rsidR="00426185" w:rsidRPr="00671682" w:rsidRDefault="00131828" w:rsidP="00426185">
            <w:p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Role</w:t>
            </w:r>
            <w:r w:rsidR="00426185" w:rsidRPr="00671682">
              <w:rPr>
                <w:rFonts w:ascii="Roboto" w:hAnsi="Roboto" w:cs="Arial"/>
                <w:b/>
                <w:color w:val="000000" w:themeColor="text1"/>
              </w:rPr>
              <w:t xml:space="preserve"> Title:</w:t>
            </w:r>
          </w:p>
        </w:tc>
        <w:tc>
          <w:tcPr>
            <w:tcW w:w="7032" w:type="dxa"/>
          </w:tcPr>
          <w:p w14:paraId="55E6BC5F" w14:textId="7AFC8208" w:rsidR="007B1D3D" w:rsidRPr="00671682" w:rsidRDefault="00012F85" w:rsidP="00272F76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>
              <w:rPr>
                <w:rFonts w:ascii="Roboto" w:hAnsi="Roboto" w:cs="Arial"/>
                <w:color w:val="000000" w:themeColor="text1"/>
              </w:rPr>
              <w:t>Bid Manager and Writer</w:t>
            </w:r>
          </w:p>
        </w:tc>
      </w:tr>
      <w:tr w:rsidR="00426185" w:rsidRPr="00671682" w14:paraId="13945568" w14:textId="77777777" w:rsidTr="00146740">
        <w:tc>
          <w:tcPr>
            <w:tcW w:w="3156" w:type="dxa"/>
          </w:tcPr>
          <w:p w14:paraId="0B9A80CC" w14:textId="77777777" w:rsidR="00426185" w:rsidRPr="00671682" w:rsidRDefault="00426185" w:rsidP="00426185">
            <w:p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Service:</w:t>
            </w:r>
          </w:p>
        </w:tc>
        <w:tc>
          <w:tcPr>
            <w:tcW w:w="7032" w:type="dxa"/>
          </w:tcPr>
          <w:p w14:paraId="414BCA15" w14:textId="4D66D6B8" w:rsidR="00426185" w:rsidRPr="00671682" w:rsidRDefault="00DB346F" w:rsidP="00426185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Development Team</w:t>
            </w:r>
          </w:p>
        </w:tc>
      </w:tr>
      <w:tr w:rsidR="00426185" w:rsidRPr="00671682" w14:paraId="0722724D" w14:textId="77777777" w:rsidTr="00146740">
        <w:tc>
          <w:tcPr>
            <w:tcW w:w="3156" w:type="dxa"/>
          </w:tcPr>
          <w:p w14:paraId="3C9D3F16" w14:textId="77777777" w:rsidR="00426185" w:rsidRPr="00671682" w:rsidRDefault="00426185" w:rsidP="00426185">
            <w:p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 xml:space="preserve">Reporting to: </w:t>
            </w:r>
          </w:p>
        </w:tc>
        <w:tc>
          <w:tcPr>
            <w:tcW w:w="7032" w:type="dxa"/>
          </w:tcPr>
          <w:p w14:paraId="778A13B1" w14:textId="5BDBB38C" w:rsidR="00426185" w:rsidRPr="00671682" w:rsidRDefault="00620024" w:rsidP="00426185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Director of Development, Marketing and Communications</w:t>
            </w:r>
          </w:p>
        </w:tc>
      </w:tr>
      <w:tr w:rsidR="00AE7196" w:rsidRPr="00671682" w14:paraId="7EE6CE40" w14:textId="77777777" w:rsidTr="00146740">
        <w:tc>
          <w:tcPr>
            <w:tcW w:w="3156" w:type="dxa"/>
          </w:tcPr>
          <w:p w14:paraId="0225367A" w14:textId="2DDF190D" w:rsidR="00AE7196" w:rsidRPr="00671682" w:rsidRDefault="00AE7196" w:rsidP="008F4B9D">
            <w:p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Reports:</w:t>
            </w:r>
          </w:p>
        </w:tc>
        <w:tc>
          <w:tcPr>
            <w:tcW w:w="7032" w:type="dxa"/>
          </w:tcPr>
          <w:p w14:paraId="68A78D5B" w14:textId="48026885" w:rsidR="00AE7196" w:rsidRPr="00671682" w:rsidRDefault="00012F85" w:rsidP="00426185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>
              <w:rPr>
                <w:rFonts w:ascii="Roboto" w:hAnsi="Roboto" w:cs="Arial"/>
                <w:color w:val="000000" w:themeColor="text1"/>
              </w:rPr>
              <w:t>Bid Coordinator</w:t>
            </w:r>
          </w:p>
        </w:tc>
      </w:tr>
      <w:tr w:rsidR="00426185" w:rsidRPr="00671682" w14:paraId="6E139DFC" w14:textId="77777777" w:rsidTr="00146740">
        <w:tc>
          <w:tcPr>
            <w:tcW w:w="3156" w:type="dxa"/>
          </w:tcPr>
          <w:p w14:paraId="4F87B755" w14:textId="77777777" w:rsidR="00426185" w:rsidRPr="00671682" w:rsidRDefault="00131828" w:rsidP="008F4B9D">
            <w:p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N</w:t>
            </w:r>
            <w:r w:rsidR="008F4B9D" w:rsidRPr="00671682">
              <w:rPr>
                <w:rFonts w:ascii="Roboto" w:hAnsi="Roboto" w:cs="Arial"/>
                <w:b/>
                <w:color w:val="000000" w:themeColor="text1"/>
              </w:rPr>
              <w:t xml:space="preserve">umber </w:t>
            </w:r>
            <w:r w:rsidRPr="00671682">
              <w:rPr>
                <w:rFonts w:ascii="Roboto" w:hAnsi="Roboto" w:cs="Arial"/>
                <w:b/>
                <w:color w:val="000000" w:themeColor="text1"/>
              </w:rPr>
              <w:t>of Role H</w:t>
            </w:r>
            <w:r w:rsidR="008D25AA" w:rsidRPr="00671682">
              <w:rPr>
                <w:rFonts w:ascii="Roboto" w:hAnsi="Roboto" w:cs="Arial"/>
                <w:b/>
                <w:color w:val="000000" w:themeColor="text1"/>
              </w:rPr>
              <w:t>olders</w:t>
            </w:r>
          </w:p>
        </w:tc>
        <w:tc>
          <w:tcPr>
            <w:tcW w:w="7032" w:type="dxa"/>
          </w:tcPr>
          <w:p w14:paraId="24911D09" w14:textId="67BAF09C" w:rsidR="00426185" w:rsidRPr="00671682" w:rsidRDefault="00DB346F" w:rsidP="00426185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1</w:t>
            </w:r>
          </w:p>
        </w:tc>
      </w:tr>
    </w:tbl>
    <w:p w14:paraId="01A0C3D6" w14:textId="77777777" w:rsidR="00426185" w:rsidRPr="00671682" w:rsidRDefault="00426185" w:rsidP="00426185">
      <w:pPr>
        <w:spacing w:after="0"/>
        <w:rPr>
          <w:rFonts w:ascii="Roboto" w:hAnsi="Roboto" w:cs="Arial"/>
          <w:color w:val="000000" w:themeColor="text1"/>
        </w:rPr>
      </w:pPr>
    </w:p>
    <w:tbl>
      <w:tblPr>
        <w:tblStyle w:val="TableGrid"/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43282" w:rsidRPr="00671682" w14:paraId="14C3D6A4" w14:textId="77777777" w:rsidTr="00146740">
        <w:tc>
          <w:tcPr>
            <w:tcW w:w="10207" w:type="dxa"/>
            <w:tcBorders>
              <w:bottom w:val="nil"/>
            </w:tcBorders>
          </w:tcPr>
          <w:p w14:paraId="2B88670B" w14:textId="77777777" w:rsidR="00F43282" w:rsidRPr="00671682" w:rsidRDefault="00F43282" w:rsidP="00402368">
            <w:p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 xml:space="preserve">Overview </w:t>
            </w:r>
          </w:p>
          <w:p w14:paraId="6E33CBC2" w14:textId="57A77AED" w:rsidR="00EE1F21" w:rsidRPr="00EE1F21" w:rsidRDefault="00AE7196" w:rsidP="00EE1F21">
            <w:pPr>
              <w:rPr>
                <w:rFonts w:ascii="Roboto" w:hAnsi="Roboto" w:cs="Helvetica"/>
                <w:color w:val="000000" w:themeColor="text1"/>
              </w:rPr>
            </w:pPr>
            <w:r w:rsidRPr="00671682">
              <w:rPr>
                <w:rFonts w:ascii="Roboto" w:hAnsi="Roboto" w:cs="Helvetica"/>
                <w:color w:val="000000" w:themeColor="text1"/>
              </w:rPr>
              <w:t xml:space="preserve">We are seeking a highly motivated and passionate </w:t>
            </w:r>
            <w:r w:rsidR="00012F85">
              <w:rPr>
                <w:rFonts w:ascii="Roboto" w:hAnsi="Roboto" w:cs="Helvetica"/>
                <w:color w:val="000000" w:themeColor="text1"/>
              </w:rPr>
              <w:t>Bid Manager and Writer</w:t>
            </w:r>
            <w:r w:rsidR="00EE1F21">
              <w:rPr>
                <w:rFonts w:ascii="Roboto" w:hAnsi="Roboto" w:cs="Helvetica"/>
                <w:color w:val="000000" w:themeColor="text1"/>
              </w:rPr>
              <w:t xml:space="preserve"> to lead</w:t>
            </w:r>
            <w:r w:rsidRPr="00671682">
              <w:rPr>
                <w:rFonts w:ascii="Roboto" w:hAnsi="Roboto" w:cs="Helvetica"/>
                <w:color w:val="000000" w:themeColor="text1"/>
              </w:rPr>
              <w:t xml:space="preserve"> </w:t>
            </w:r>
            <w:r w:rsidR="00EE1F21" w:rsidRPr="0054551C">
              <w:rPr>
                <w:rFonts w:ascii="Roboto" w:hAnsi="Roboto" w:cs="Helvetica"/>
                <w:color w:val="000000" w:themeColor="text1"/>
              </w:rPr>
              <w:t>the Competitive Tendering and Bidding processes on behalf of the SIG with responsibility for:</w:t>
            </w:r>
            <w:r w:rsidR="00EE1F21" w:rsidRPr="0054551C">
              <w:rPr>
                <w:rFonts w:ascii="Roboto" w:hAnsi="Roboto" w:cs="Helvetica"/>
                <w:color w:val="000000" w:themeColor="text1"/>
              </w:rPr>
              <w:br/>
            </w:r>
          </w:p>
          <w:p w14:paraId="541CD44D" w14:textId="77777777" w:rsidR="00EE1F21" w:rsidRPr="00EE1F21" w:rsidRDefault="00EE1F21" w:rsidP="00EE1F21">
            <w:pPr>
              <w:pStyle w:val="ListParagraph"/>
              <w:numPr>
                <w:ilvl w:val="0"/>
                <w:numId w:val="39"/>
              </w:numPr>
              <w:rPr>
                <w:rFonts w:ascii="Roboto" w:hAnsi="Roboto" w:cs="Helvetica"/>
                <w:color w:val="000000" w:themeColor="text1"/>
              </w:rPr>
            </w:pPr>
            <w:r w:rsidRPr="00EE1F21">
              <w:rPr>
                <w:rFonts w:ascii="Roboto" w:hAnsi="Roboto" w:cs="Helvetica"/>
                <w:color w:val="000000" w:themeColor="text1"/>
              </w:rPr>
              <w:t xml:space="preserve">Management of Marketing and Bid Coordinator </w:t>
            </w:r>
          </w:p>
          <w:p w14:paraId="71096D81" w14:textId="01FFB580" w:rsidR="00EE1F21" w:rsidRPr="00EE1F21" w:rsidRDefault="00EE1F21" w:rsidP="00EE1F21">
            <w:pPr>
              <w:pStyle w:val="ListParagraph"/>
              <w:numPr>
                <w:ilvl w:val="0"/>
                <w:numId w:val="39"/>
              </w:numPr>
              <w:rPr>
                <w:rFonts w:ascii="Roboto" w:hAnsi="Roboto" w:cs="Helvetica"/>
                <w:color w:val="000000" w:themeColor="text1"/>
              </w:rPr>
            </w:pPr>
            <w:r w:rsidRPr="00EE1F21">
              <w:rPr>
                <w:rFonts w:ascii="Roboto" w:hAnsi="Roboto" w:cs="Helvetica"/>
                <w:color w:val="000000" w:themeColor="text1"/>
              </w:rPr>
              <w:t xml:space="preserve">Writing of </w:t>
            </w:r>
            <w:r w:rsidR="00B368AB" w:rsidRPr="00EE1F21">
              <w:rPr>
                <w:rFonts w:ascii="Roboto" w:hAnsi="Roboto" w:cs="Helvetica"/>
                <w:color w:val="000000" w:themeColor="text1"/>
              </w:rPr>
              <w:t>high-quality</w:t>
            </w:r>
            <w:r w:rsidRPr="00EE1F21">
              <w:rPr>
                <w:rFonts w:ascii="Roboto" w:hAnsi="Roboto" w:cs="Helvetica"/>
                <w:color w:val="000000" w:themeColor="text1"/>
              </w:rPr>
              <w:t xml:space="preserve"> Competitive Tenders and Proposals </w:t>
            </w:r>
          </w:p>
          <w:p w14:paraId="11BADE69" w14:textId="77777777" w:rsidR="00EE1F21" w:rsidRPr="00EE1F21" w:rsidRDefault="00EE1F21" w:rsidP="00EE1F21">
            <w:pPr>
              <w:pStyle w:val="ListParagraph"/>
              <w:numPr>
                <w:ilvl w:val="0"/>
                <w:numId w:val="39"/>
              </w:numPr>
              <w:rPr>
                <w:rFonts w:ascii="Roboto" w:hAnsi="Roboto" w:cs="Helvetica"/>
                <w:color w:val="000000" w:themeColor="text1"/>
              </w:rPr>
            </w:pPr>
            <w:r w:rsidRPr="00EE1F21">
              <w:rPr>
                <w:rFonts w:ascii="Roboto" w:hAnsi="Roboto" w:cs="Helvetica"/>
                <w:color w:val="000000" w:themeColor="text1"/>
              </w:rPr>
              <w:t>Understanding the current market and feeding information to guide strategic planning</w:t>
            </w:r>
          </w:p>
          <w:p w14:paraId="48F30F07" w14:textId="77777777" w:rsidR="00EE1F21" w:rsidRPr="00EE1F21" w:rsidRDefault="00EE1F21" w:rsidP="00EE1F21">
            <w:pPr>
              <w:pStyle w:val="ListParagraph"/>
              <w:numPr>
                <w:ilvl w:val="0"/>
                <w:numId w:val="39"/>
              </w:numPr>
              <w:rPr>
                <w:rFonts w:ascii="Roboto" w:hAnsi="Roboto" w:cs="Helvetica"/>
                <w:color w:val="000000" w:themeColor="text1"/>
              </w:rPr>
            </w:pPr>
            <w:r w:rsidRPr="00EE1F21">
              <w:rPr>
                <w:rFonts w:ascii="Roboto" w:hAnsi="Roboto" w:cs="Helvetica"/>
                <w:color w:val="000000" w:themeColor="text1"/>
              </w:rPr>
              <w:t>Supporting colleagues within the development team to develop products, funding bids or proposals to grow the works of the SIG</w:t>
            </w:r>
          </w:p>
          <w:p w14:paraId="24A6C793" w14:textId="379AF1BD" w:rsidR="00EE1F21" w:rsidRDefault="00AE7196" w:rsidP="002E3F24">
            <w:pPr>
              <w:spacing w:before="120" w:after="120"/>
              <w:rPr>
                <w:rFonts w:ascii="Roboto" w:hAnsi="Roboto" w:cs="Helvetica"/>
                <w:color w:val="000000" w:themeColor="text1"/>
              </w:rPr>
            </w:pPr>
            <w:r w:rsidRPr="00671682">
              <w:rPr>
                <w:rFonts w:ascii="Roboto" w:hAnsi="Roboto" w:cs="Helvetica"/>
                <w:color w:val="000000" w:themeColor="text1"/>
              </w:rPr>
              <w:t xml:space="preserve">This is a crucial role within the organisation and involves building relationships with </w:t>
            </w:r>
            <w:r w:rsidR="00EE1F21">
              <w:rPr>
                <w:rFonts w:ascii="Roboto" w:hAnsi="Roboto" w:cs="Helvetica"/>
                <w:color w:val="000000" w:themeColor="text1"/>
              </w:rPr>
              <w:t>commissioners, attending market engagement events, understanding the nature of the work the SIG does to support people and getting that across successfully in tenders.</w:t>
            </w:r>
          </w:p>
          <w:p w14:paraId="48DF8810" w14:textId="77777777" w:rsidR="00DB346F" w:rsidRDefault="00EE1F21" w:rsidP="002E3F24">
            <w:pPr>
              <w:spacing w:before="120" w:after="120"/>
              <w:rPr>
                <w:rFonts w:ascii="Roboto" w:hAnsi="Roboto" w:cs="Helvetica"/>
                <w:color w:val="000000" w:themeColor="text1"/>
              </w:rPr>
            </w:pPr>
            <w:r>
              <w:rPr>
                <w:rFonts w:ascii="Roboto" w:hAnsi="Roboto" w:cs="Helvetica"/>
                <w:color w:val="000000" w:themeColor="text1"/>
              </w:rPr>
              <w:t xml:space="preserve">This role will </w:t>
            </w:r>
            <w:r w:rsidR="00AE7196" w:rsidRPr="00671682">
              <w:rPr>
                <w:rFonts w:ascii="Roboto" w:hAnsi="Roboto" w:cs="Helvetica"/>
                <w:color w:val="000000" w:themeColor="text1"/>
              </w:rPr>
              <w:t>work</w:t>
            </w:r>
            <w:r>
              <w:rPr>
                <w:rFonts w:ascii="Roboto" w:hAnsi="Roboto" w:cs="Helvetica"/>
                <w:color w:val="000000" w:themeColor="text1"/>
              </w:rPr>
              <w:t xml:space="preserve"> directly</w:t>
            </w:r>
            <w:r w:rsidR="00AE7196" w:rsidRPr="00671682">
              <w:rPr>
                <w:rFonts w:ascii="Roboto" w:hAnsi="Roboto" w:cs="Helvetica"/>
                <w:color w:val="000000" w:themeColor="text1"/>
              </w:rPr>
              <w:t xml:space="preserve"> with the Director of Development, Marketing and Communications</w:t>
            </w:r>
            <w:r>
              <w:rPr>
                <w:rFonts w:ascii="Roboto" w:hAnsi="Roboto" w:cs="Helvetica"/>
                <w:color w:val="000000" w:themeColor="text1"/>
              </w:rPr>
              <w:t>, the Group CEO</w:t>
            </w:r>
            <w:r w:rsidR="00AE7196" w:rsidRPr="00671682">
              <w:rPr>
                <w:rFonts w:ascii="Roboto" w:hAnsi="Roboto" w:cs="Helvetica"/>
                <w:color w:val="000000" w:themeColor="text1"/>
              </w:rPr>
              <w:t xml:space="preserve"> and other colleagues, to </w:t>
            </w:r>
            <w:r>
              <w:rPr>
                <w:rFonts w:ascii="Roboto" w:hAnsi="Roboto" w:cs="Helvetica"/>
                <w:color w:val="000000" w:themeColor="text1"/>
              </w:rPr>
              <w:t>traverse the commissioning landscape and strategically grow the business geographically and financially</w:t>
            </w:r>
            <w:r w:rsidR="00AE7196" w:rsidRPr="00671682">
              <w:rPr>
                <w:rFonts w:ascii="Roboto" w:hAnsi="Roboto" w:cs="Helvetica"/>
                <w:color w:val="000000" w:themeColor="text1"/>
              </w:rPr>
              <w:t xml:space="preserve">. </w:t>
            </w:r>
          </w:p>
          <w:p w14:paraId="0F85A2D1" w14:textId="4D353727" w:rsidR="00EE1F21" w:rsidRPr="00EE1F21" w:rsidRDefault="00EE1F21" w:rsidP="002E3F24">
            <w:pPr>
              <w:spacing w:before="120" w:after="120"/>
              <w:rPr>
                <w:rFonts w:ascii="Roboto" w:hAnsi="Roboto" w:cs="Helvetica"/>
                <w:color w:val="000000" w:themeColor="text1"/>
              </w:rPr>
            </w:pPr>
            <w:r>
              <w:rPr>
                <w:rFonts w:ascii="Roboto" w:hAnsi="Roboto" w:cs="Helvetica"/>
                <w:color w:val="000000" w:themeColor="text1"/>
              </w:rPr>
              <w:t xml:space="preserve">This role is a key position in the Development, Marketing and Communications team and will feed </w:t>
            </w:r>
            <w:r w:rsidR="00872201">
              <w:rPr>
                <w:rFonts w:ascii="Roboto" w:hAnsi="Roboto" w:cs="Helvetica"/>
                <w:color w:val="000000" w:themeColor="text1"/>
              </w:rPr>
              <w:t>into</w:t>
            </w:r>
            <w:r>
              <w:rPr>
                <w:rFonts w:ascii="Roboto" w:hAnsi="Roboto" w:cs="Helvetica"/>
                <w:color w:val="000000" w:themeColor="text1"/>
              </w:rPr>
              <w:t xml:space="preserve"> every area of the charity.</w:t>
            </w:r>
          </w:p>
        </w:tc>
      </w:tr>
      <w:tr w:rsidR="00F43282" w:rsidRPr="00671682" w14:paraId="0BF1D6B0" w14:textId="77777777" w:rsidTr="00146740">
        <w:tc>
          <w:tcPr>
            <w:tcW w:w="10207" w:type="dxa"/>
            <w:tcBorders>
              <w:top w:val="nil"/>
              <w:bottom w:val="single" w:sz="12" w:space="0" w:color="auto"/>
            </w:tcBorders>
          </w:tcPr>
          <w:p w14:paraId="380DFEB9" w14:textId="77777777" w:rsidR="000B2844" w:rsidRPr="00671682" w:rsidRDefault="000B2844" w:rsidP="00D4328A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 w:themeColor="text1"/>
              </w:rPr>
            </w:pPr>
          </w:p>
        </w:tc>
      </w:tr>
      <w:tr w:rsidR="00731ABA" w:rsidRPr="00671682" w14:paraId="1954C581" w14:textId="77777777" w:rsidTr="00DB346F">
        <w:tc>
          <w:tcPr>
            <w:tcW w:w="10207" w:type="dxa"/>
            <w:tcBorders>
              <w:bottom w:val="nil"/>
            </w:tcBorders>
          </w:tcPr>
          <w:p w14:paraId="5E3E5BCE" w14:textId="743D1244" w:rsidR="00731ABA" w:rsidRPr="0079522D" w:rsidRDefault="00731ABA" w:rsidP="00731ABA">
            <w:p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Shift Pattern</w:t>
            </w:r>
            <w:r w:rsidR="0079522D">
              <w:rPr>
                <w:rFonts w:ascii="Roboto" w:hAnsi="Roboto" w:cs="Arial"/>
                <w:b/>
                <w:color w:val="000000" w:themeColor="text1"/>
              </w:rPr>
              <w:br/>
            </w:r>
            <w:r w:rsidR="00DB346F" w:rsidRPr="00671682">
              <w:rPr>
                <w:rFonts w:ascii="Roboto" w:hAnsi="Roboto" w:cs="Arial"/>
                <w:bCs/>
                <w:color w:val="000000" w:themeColor="text1"/>
              </w:rPr>
              <w:br/>
              <w:t>Monday to Friday – 9:30am – 5:30pm</w:t>
            </w:r>
          </w:p>
        </w:tc>
      </w:tr>
      <w:tr w:rsidR="00731ABA" w:rsidRPr="00671682" w14:paraId="2DE90DE1" w14:textId="77777777" w:rsidTr="00731ABA">
        <w:trPr>
          <w:trHeight w:val="80"/>
        </w:trPr>
        <w:tc>
          <w:tcPr>
            <w:tcW w:w="10207" w:type="dxa"/>
            <w:tcBorders>
              <w:top w:val="nil"/>
              <w:bottom w:val="single" w:sz="12" w:space="0" w:color="auto"/>
            </w:tcBorders>
          </w:tcPr>
          <w:p w14:paraId="6429AD45" w14:textId="77777777" w:rsidR="00731ABA" w:rsidRPr="00671682" w:rsidRDefault="00731ABA" w:rsidP="00DB346F">
            <w:pPr>
              <w:autoSpaceDE w:val="0"/>
              <w:autoSpaceDN w:val="0"/>
              <w:adjustRightInd w:val="0"/>
              <w:rPr>
                <w:rFonts w:ascii="Roboto" w:hAnsi="Roboto" w:cs="Arial"/>
                <w:color w:val="000000" w:themeColor="text1"/>
              </w:rPr>
            </w:pPr>
          </w:p>
        </w:tc>
      </w:tr>
    </w:tbl>
    <w:p w14:paraId="60C63419" w14:textId="77777777" w:rsidR="00CB79CC" w:rsidRPr="00671682" w:rsidRDefault="00CB79CC" w:rsidP="00426185">
      <w:pPr>
        <w:spacing w:after="0"/>
        <w:rPr>
          <w:rFonts w:ascii="Roboto" w:hAnsi="Roboto" w:cs="Arial"/>
          <w:color w:val="000000" w:themeColor="text1"/>
        </w:rPr>
      </w:pPr>
    </w:p>
    <w:tbl>
      <w:tblPr>
        <w:tblStyle w:val="TableGrid"/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233"/>
      </w:tblGrid>
      <w:tr w:rsidR="00860186" w:rsidRPr="00671682" w14:paraId="047C47E2" w14:textId="77777777" w:rsidTr="00731ABA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2EC9883D" w14:textId="77777777" w:rsidR="00860186" w:rsidRPr="00671682" w:rsidRDefault="00860186" w:rsidP="00E0123D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  <w:sz w:val="24"/>
                <w:szCs w:val="24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  <w:sz w:val="24"/>
                <w:szCs w:val="24"/>
              </w:rPr>
              <w:t>Main Responsibilities</w:t>
            </w:r>
          </w:p>
        </w:tc>
      </w:tr>
      <w:tr w:rsidR="002C58AC" w:rsidRPr="00671682" w14:paraId="00754818" w14:textId="77777777" w:rsidTr="00731ABA">
        <w:tc>
          <w:tcPr>
            <w:tcW w:w="974" w:type="dxa"/>
          </w:tcPr>
          <w:p w14:paraId="2EDE53AA" w14:textId="77777777" w:rsidR="002C58AC" w:rsidRPr="00671682" w:rsidRDefault="002C58AC" w:rsidP="002C4B9E">
            <w:pPr>
              <w:spacing w:before="240" w:after="120"/>
              <w:jc w:val="center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1.</w:t>
            </w:r>
          </w:p>
        </w:tc>
        <w:tc>
          <w:tcPr>
            <w:tcW w:w="9233" w:type="dxa"/>
          </w:tcPr>
          <w:p w14:paraId="223C5AD4" w14:textId="1712F722" w:rsidR="002C58AC" w:rsidRPr="00671682" w:rsidRDefault="009370C2" w:rsidP="002E3F24">
            <w:pPr>
              <w:spacing w:before="120" w:after="120"/>
              <w:rPr>
                <w:rFonts w:ascii="Roboto" w:hAnsi="Roboto" w:cs="Helvetica"/>
                <w:color w:val="000000" w:themeColor="text1"/>
              </w:rPr>
            </w:pPr>
            <w:r>
              <w:rPr>
                <w:rFonts w:ascii="Roboto" w:hAnsi="Roboto" w:cs="Helvetica"/>
                <w:color w:val="000000" w:themeColor="text1"/>
              </w:rPr>
              <w:t xml:space="preserve">Responsible for all elements of the Bidding process including identification of opportunities and writing. </w:t>
            </w:r>
          </w:p>
        </w:tc>
      </w:tr>
      <w:tr w:rsidR="00F92033" w:rsidRPr="00671682" w14:paraId="66434BA7" w14:textId="77777777" w:rsidTr="00731ABA">
        <w:tc>
          <w:tcPr>
            <w:tcW w:w="974" w:type="dxa"/>
          </w:tcPr>
          <w:p w14:paraId="2E5B625D" w14:textId="77777777" w:rsidR="00F92033" w:rsidRPr="00671682" w:rsidRDefault="00F92033" w:rsidP="00F920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2.</w:t>
            </w:r>
          </w:p>
        </w:tc>
        <w:tc>
          <w:tcPr>
            <w:tcW w:w="9233" w:type="dxa"/>
          </w:tcPr>
          <w:p w14:paraId="02D9529F" w14:textId="0FEFEB30" w:rsidR="00F92033" w:rsidRPr="00671682" w:rsidRDefault="009370C2" w:rsidP="002A42EA">
            <w:pPr>
              <w:spacing w:before="120" w:after="120"/>
              <w:rPr>
                <w:rFonts w:ascii="Roboto" w:hAnsi="Roboto" w:cs="Helvetica"/>
                <w:color w:val="000000" w:themeColor="text1"/>
              </w:rPr>
            </w:pPr>
            <w:r w:rsidRPr="009370C2">
              <w:rPr>
                <w:rFonts w:ascii="Roboto" w:hAnsi="Roboto" w:cs="Helvetica"/>
                <w:color w:val="000000" w:themeColor="text1"/>
              </w:rPr>
              <w:t>To lead the development of bid responses, including bid structure, content and responses</w:t>
            </w:r>
            <w:r w:rsidR="002A42EA">
              <w:rPr>
                <w:rFonts w:ascii="Roboto" w:hAnsi="Roboto" w:cs="Helvetica"/>
                <w:color w:val="000000" w:themeColor="text1"/>
              </w:rPr>
              <w:t>, e</w:t>
            </w:r>
            <w:r w:rsidRPr="009370C2">
              <w:rPr>
                <w:rFonts w:ascii="Roboto" w:hAnsi="Roboto" w:cs="Helvetica"/>
                <w:color w:val="000000" w:themeColor="text1"/>
              </w:rPr>
              <w:t>nsur</w:t>
            </w:r>
            <w:r w:rsidR="002A42EA">
              <w:rPr>
                <w:rFonts w:ascii="Roboto" w:hAnsi="Roboto" w:cs="Helvetica"/>
                <w:color w:val="000000" w:themeColor="text1"/>
              </w:rPr>
              <w:t>ing</w:t>
            </w:r>
            <w:r w:rsidRPr="009370C2">
              <w:rPr>
                <w:rFonts w:ascii="Roboto" w:hAnsi="Roboto" w:cs="Helvetica"/>
                <w:color w:val="000000" w:themeColor="text1"/>
              </w:rPr>
              <w:t xml:space="preserve"> </w:t>
            </w:r>
            <w:r w:rsidR="002A42EA">
              <w:rPr>
                <w:rFonts w:ascii="Roboto" w:hAnsi="Roboto" w:cs="Helvetica"/>
                <w:color w:val="000000" w:themeColor="text1"/>
              </w:rPr>
              <w:t>tenders are submitted on time and achieve highest scores</w:t>
            </w:r>
            <w:r w:rsidRPr="009370C2">
              <w:rPr>
                <w:rFonts w:ascii="Roboto" w:hAnsi="Roboto" w:cs="Helvetica"/>
                <w:color w:val="000000" w:themeColor="text1"/>
              </w:rPr>
              <w:t xml:space="preserve"> by the evaluator(s</w:t>
            </w:r>
            <w:r w:rsidR="002A42EA">
              <w:rPr>
                <w:rFonts w:ascii="Roboto" w:hAnsi="Roboto" w:cs="Helvetica"/>
                <w:color w:val="000000" w:themeColor="text1"/>
              </w:rPr>
              <w:t>). Support will be provided by the Bid and Marketing Coordinator as well as the Assistant Bid Writer.</w:t>
            </w:r>
          </w:p>
        </w:tc>
      </w:tr>
      <w:tr w:rsidR="00F92033" w:rsidRPr="00671682" w14:paraId="0BF82B0D" w14:textId="77777777" w:rsidTr="00731ABA">
        <w:tc>
          <w:tcPr>
            <w:tcW w:w="974" w:type="dxa"/>
          </w:tcPr>
          <w:p w14:paraId="3EBA3C78" w14:textId="77777777" w:rsidR="00F92033" w:rsidRPr="00671682" w:rsidRDefault="00F92033" w:rsidP="00F920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9233" w:type="dxa"/>
          </w:tcPr>
          <w:p w14:paraId="09AEA4E2" w14:textId="000F09DE" w:rsidR="00F92033" w:rsidRPr="00671682" w:rsidRDefault="009370C2" w:rsidP="002A42EA">
            <w:pPr>
              <w:spacing w:before="120" w:after="120"/>
              <w:rPr>
                <w:rFonts w:ascii="Roboto" w:hAnsi="Roboto" w:cs="Helvetica"/>
                <w:color w:val="000000" w:themeColor="text1"/>
              </w:rPr>
            </w:pPr>
            <w:r w:rsidRPr="00067629">
              <w:rPr>
                <w:rFonts w:ascii="Roboto" w:hAnsi="Roboto" w:cs="Helvetica"/>
                <w:color w:val="000000" w:themeColor="text1"/>
              </w:rPr>
              <w:t xml:space="preserve">To effectively liaise with all </w:t>
            </w:r>
            <w:r w:rsidR="002A42EA" w:rsidRPr="00067629">
              <w:rPr>
                <w:rFonts w:ascii="Roboto" w:hAnsi="Roboto" w:cs="Helvetica"/>
                <w:color w:val="000000" w:themeColor="text1"/>
              </w:rPr>
              <w:t xml:space="preserve">internal and external </w:t>
            </w:r>
            <w:r w:rsidRPr="00067629">
              <w:rPr>
                <w:rFonts w:ascii="Roboto" w:hAnsi="Roboto" w:cs="Helvetica"/>
                <w:color w:val="000000" w:themeColor="text1"/>
              </w:rPr>
              <w:t>stakeholders to collate required information and translate that into a cohesive response</w:t>
            </w:r>
            <w:r w:rsidR="002A42EA" w:rsidRPr="00067629">
              <w:rPr>
                <w:rFonts w:ascii="Roboto" w:hAnsi="Roboto" w:cs="Helvetica"/>
                <w:color w:val="000000" w:themeColor="text1"/>
              </w:rPr>
              <w:t xml:space="preserve"> to method statement questions. </w:t>
            </w:r>
          </w:p>
        </w:tc>
      </w:tr>
      <w:tr w:rsidR="00F92033" w:rsidRPr="00671682" w14:paraId="4920764B" w14:textId="77777777" w:rsidTr="00731ABA">
        <w:tc>
          <w:tcPr>
            <w:tcW w:w="974" w:type="dxa"/>
          </w:tcPr>
          <w:p w14:paraId="4A9846FF" w14:textId="77777777" w:rsidR="00F92033" w:rsidRPr="00671682" w:rsidRDefault="00F92033" w:rsidP="00F92033">
            <w:pPr>
              <w:spacing w:before="240" w:after="120"/>
              <w:jc w:val="center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4.</w:t>
            </w:r>
          </w:p>
        </w:tc>
        <w:tc>
          <w:tcPr>
            <w:tcW w:w="9233" w:type="dxa"/>
          </w:tcPr>
          <w:p w14:paraId="4EE88418" w14:textId="47BB028B" w:rsidR="00F92033" w:rsidRPr="00671682" w:rsidRDefault="009370C2" w:rsidP="00F92033">
            <w:pPr>
              <w:spacing w:before="120" w:after="120"/>
              <w:rPr>
                <w:rFonts w:ascii="Roboto" w:hAnsi="Roboto" w:cs="Helvetica"/>
                <w:color w:val="000000" w:themeColor="text1"/>
              </w:rPr>
            </w:pPr>
            <w:r w:rsidRPr="00067629">
              <w:rPr>
                <w:rFonts w:ascii="Roboto" w:hAnsi="Roboto" w:cs="Helvetica"/>
                <w:color w:val="000000" w:themeColor="text1"/>
              </w:rPr>
              <w:t>To develop and manage an internal network of subject matter experts and bring them into the development and writing process as required</w:t>
            </w:r>
          </w:p>
        </w:tc>
      </w:tr>
      <w:tr w:rsidR="00F92033" w:rsidRPr="00671682" w14:paraId="0465BF0E" w14:textId="77777777" w:rsidTr="00731ABA">
        <w:tc>
          <w:tcPr>
            <w:tcW w:w="974" w:type="dxa"/>
          </w:tcPr>
          <w:p w14:paraId="7D66F276" w14:textId="77777777" w:rsidR="00F92033" w:rsidRPr="00671682" w:rsidRDefault="00F92033" w:rsidP="00F920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5.</w:t>
            </w:r>
          </w:p>
        </w:tc>
        <w:tc>
          <w:tcPr>
            <w:tcW w:w="9233" w:type="dxa"/>
          </w:tcPr>
          <w:p w14:paraId="71708330" w14:textId="5FDDA52B" w:rsidR="00F92033" w:rsidRPr="00067629" w:rsidRDefault="009370C2" w:rsidP="00F92033">
            <w:pPr>
              <w:spacing w:before="120" w:after="120"/>
              <w:rPr>
                <w:rFonts w:ascii="Roboto" w:hAnsi="Roboto" w:cs="Helvetica"/>
                <w:color w:val="000000" w:themeColor="text1"/>
              </w:rPr>
            </w:pPr>
            <w:r w:rsidRPr="00067629">
              <w:rPr>
                <w:rFonts w:ascii="Roboto" w:hAnsi="Roboto" w:cs="Helvetica"/>
                <w:color w:val="000000" w:themeColor="text1"/>
              </w:rPr>
              <w:t>Attend Market Engagement events in strategic areas, host internal proposal briefings, and liaise with operations team to develop compelling Method Statements for tenders.</w:t>
            </w:r>
          </w:p>
        </w:tc>
      </w:tr>
      <w:tr w:rsidR="00F92033" w:rsidRPr="00671682" w14:paraId="483496BD" w14:textId="77777777" w:rsidTr="00731ABA">
        <w:tc>
          <w:tcPr>
            <w:tcW w:w="974" w:type="dxa"/>
          </w:tcPr>
          <w:p w14:paraId="4E5F1DE1" w14:textId="77777777" w:rsidR="00F92033" w:rsidRPr="00671682" w:rsidRDefault="00F92033" w:rsidP="00F920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6.</w:t>
            </w:r>
          </w:p>
        </w:tc>
        <w:tc>
          <w:tcPr>
            <w:tcW w:w="9233" w:type="dxa"/>
          </w:tcPr>
          <w:p w14:paraId="320A1782" w14:textId="4D35C351" w:rsidR="00F92033" w:rsidRPr="00067629" w:rsidRDefault="00067629" w:rsidP="00F92033">
            <w:pPr>
              <w:spacing w:before="120" w:after="120"/>
              <w:rPr>
                <w:rFonts w:ascii="Roboto" w:hAnsi="Roboto" w:cs="Helvetica"/>
                <w:color w:val="000000" w:themeColor="text1"/>
              </w:rPr>
            </w:pPr>
            <w:r w:rsidRPr="00067629">
              <w:rPr>
                <w:rFonts w:ascii="Roboto" w:hAnsi="Roboto" w:cs="Helvetica"/>
                <w:color w:val="000000" w:themeColor="text1"/>
              </w:rPr>
              <w:t>Ensure the tenders and proposals are informed by national policy and guidance, local needs and political insight</w:t>
            </w:r>
          </w:p>
        </w:tc>
      </w:tr>
      <w:tr w:rsidR="00F92033" w:rsidRPr="00671682" w14:paraId="78030F65" w14:textId="77777777" w:rsidTr="00731ABA">
        <w:tc>
          <w:tcPr>
            <w:tcW w:w="974" w:type="dxa"/>
          </w:tcPr>
          <w:p w14:paraId="2487B990" w14:textId="77777777" w:rsidR="00F92033" w:rsidRPr="00671682" w:rsidRDefault="00F92033" w:rsidP="00F920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7</w:t>
            </w:r>
          </w:p>
        </w:tc>
        <w:tc>
          <w:tcPr>
            <w:tcW w:w="9233" w:type="dxa"/>
          </w:tcPr>
          <w:p w14:paraId="05E6882E" w14:textId="4CE99AF1" w:rsidR="00F92033" w:rsidRPr="00067629" w:rsidRDefault="00067629" w:rsidP="00067629">
            <w:pPr>
              <w:spacing w:before="120" w:after="120"/>
              <w:rPr>
                <w:rFonts w:ascii="Roboto" w:hAnsi="Roboto" w:cs="Helvetica"/>
                <w:color w:val="000000" w:themeColor="text1"/>
              </w:rPr>
            </w:pPr>
            <w:r w:rsidRPr="00067629">
              <w:rPr>
                <w:rFonts w:ascii="Roboto" w:hAnsi="Roboto" w:cs="Helvetica"/>
                <w:color w:val="000000" w:themeColor="text1"/>
              </w:rPr>
              <w:t>Chair presentation development meetings with senior colleagues, supporting decision-making and agreeing bid development plans.</w:t>
            </w:r>
          </w:p>
        </w:tc>
      </w:tr>
      <w:tr w:rsidR="00F92033" w:rsidRPr="00671682" w14:paraId="0B783593" w14:textId="77777777" w:rsidTr="00731ABA">
        <w:tc>
          <w:tcPr>
            <w:tcW w:w="974" w:type="dxa"/>
          </w:tcPr>
          <w:p w14:paraId="287288DC" w14:textId="77777777" w:rsidR="00F92033" w:rsidRPr="00671682" w:rsidRDefault="00F92033" w:rsidP="00F920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8.</w:t>
            </w:r>
          </w:p>
        </w:tc>
        <w:tc>
          <w:tcPr>
            <w:tcW w:w="9233" w:type="dxa"/>
          </w:tcPr>
          <w:p w14:paraId="4CF91A71" w14:textId="0A46318E" w:rsidR="00F92033" w:rsidRPr="00067629" w:rsidRDefault="00067629" w:rsidP="00067629">
            <w:pPr>
              <w:spacing w:before="120" w:after="120"/>
              <w:rPr>
                <w:rFonts w:ascii="Roboto" w:hAnsi="Roboto" w:cs="Helvetica"/>
                <w:color w:val="000000" w:themeColor="text1"/>
              </w:rPr>
            </w:pPr>
            <w:r w:rsidRPr="00067629">
              <w:rPr>
                <w:rFonts w:ascii="Roboto" w:hAnsi="Roboto" w:cs="Helvetica"/>
                <w:color w:val="000000" w:themeColor="text1"/>
              </w:rPr>
              <w:t>Support colleagues to develop presentations, where requested write briefings and lines to take for potential presentation questions</w:t>
            </w:r>
          </w:p>
        </w:tc>
      </w:tr>
      <w:tr w:rsidR="00F92033" w:rsidRPr="00671682" w14:paraId="4D4A43A8" w14:textId="77777777" w:rsidTr="00731ABA">
        <w:tc>
          <w:tcPr>
            <w:tcW w:w="974" w:type="dxa"/>
          </w:tcPr>
          <w:p w14:paraId="1DABF7AF" w14:textId="77777777" w:rsidR="00F92033" w:rsidRPr="00671682" w:rsidRDefault="00F92033" w:rsidP="00F920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9.</w:t>
            </w:r>
          </w:p>
        </w:tc>
        <w:tc>
          <w:tcPr>
            <w:tcW w:w="9233" w:type="dxa"/>
          </w:tcPr>
          <w:p w14:paraId="6949BFA6" w14:textId="55509582" w:rsidR="00F92033" w:rsidRPr="00671682" w:rsidRDefault="00067629" w:rsidP="00067629">
            <w:pPr>
              <w:spacing w:before="120" w:after="120"/>
              <w:rPr>
                <w:rFonts w:ascii="Roboto" w:hAnsi="Roboto" w:cs="Helvetica"/>
                <w:color w:val="000000" w:themeColor="text1"/>
              </w:rPr>
            </w:pPr>
            <w:r>
              <w:rPr>
                <w:rFonts w:ascii="Roboto" w:hAnsi="Roboto" w:cs="Helvetica"/>
                <w:color w:val="000000" w:themeColor="text1"/>
              </w:rPr>
              <w:t xml:space="preserve">Work with the Bid and Marketing Coordinator and Bid Writing Assistant to </w:t>
            </w:r>
            <w:r w:rsidRPr="00067629">
              <w:rPr>
                <w:rFonts w:ascii="Roboto" w:hAnsi="Roboto" w:cs="Helvetica"/>
                <w:color w:val="000000" w:themeColor="text1"/>
              </w:rPr>
              <w:t>build a library of method</w:t>
            </w:r>
            <w:r>
              <w:rPr>
                <w:rFonts w:ascii="Roboto" w:hAnsi="Roboto" w:cs="Helvetica"/>
                <w:color w:val="000000" w:themeColor="text1"/>
              </w:rPr>
              <w:t xml:space="preserve"> statements</w:t>
            </w:r>
            <w:r w:rsidR="00C8242B">
              <w:rPr>
                <w:rFonts w:ascii="Roboto" w:hAnsi="Roboto" w:cs="Helvetica"/>
                <w:color w:val="000000" w:themeColor="text1"/>
              </w:rPr>
              <w:t xml:space="preserve">, case studies </w:t>
            </w:r>
            <w:r w:rsidRPr="00067629">
              <w:rPr>
                <w:rFonts w:ascii="Roboto" w:hAnsi="Roboto" w:cs="Helvetica"/>
                <w:color w:val="000000" w:themeColor="text1"/>
              </w:rPr>
              <w:t>and good practice examples</w:t>
            </w:r>
            <w:r w:rsidR="009370C2" w:rsidRPr="00671682">
              <w:rPr>
                <w:rFonts w:ascii="Roboto" w:hAnsi="Roboto" w:cs="Helvetica"/>
                <w:color w:val="000000" w:themeColor="text1"/>
              </w:rPr>
              <w:t>.</w:t>
            </w:r>
          </w:p>
        </w:tc>
      </w:tr>
      <w:tr w:rsidR="00F92033" w:rsidRPr="00671682" w14:paraId="201CBD8C" w14:textId="77777777" w:rsidTr="00731ABA">
        <w:tc>
          <w:tcPr>
            <w:tcW w:w="974" w:type="dxa"/>
          </w:tcPr>
          <w:p w14:paraId="351263A4" w14:textId="77777777" w:rsidR="00F92033" w:rsidRPr="00671682" w:rsidRDefault="00F92033" w:rsidP="00F920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10.</w:t>
            </w:r>
          </w:p>
        </w:tc>
        <w:tc>
          <w:tcPr>
            <w:tcW w:w="9233" w:type="dxa"/>
          </w:tcPr>
          <w:p w14:paraId="1D855BBA" w14:textId="1F4CCD0A" w:rsidR="00F92033" w:rsidRPr="00671682" w:rsidRDefault="00C8242B" w:rsidP="00067629">
            <w:pPr>
              <w:spacing w:before="120" w:after="120"/>
              <w:rPr>
                <w:rFonts w:ascii="Roboto" w:hAnsi="Roboto" w:cs="Helvetica"/>
                <w:color w:val="000000" w:themeColor="text1"/>
              </w:rPr>
            </w:pPr>
            <w:r>
              <w:rPr>
                <w:rFonts w:ascii="Roboto" w:hAnsi="Roboto" w:cs="Helvetica"/>
                <w:color w:val="000000" w:themeColor="text1"/>
              </w:rPr>
              <w:t xml:space="preserve">Direct Line </w:t>
            </w:r>
            <w:r w:rsidRPr="00C8242B">
              <w:rPr>
                <w:rFonts w:ascii="Roboto" w:hAnsi="Roboto" w:cs="Helvetica"/>
                <w:color w:val="000000" w:themeColor="text1"/>
              </w:rPr>
              <w:t>Management of the Bids and Market Coordinator to ensure all suitable opportunities are identified and tendering processes are completed successfully</w:t>
            </w:r>
          </w:p>
        </w:tc>
      </w:tr>
    </w:tbl>
    <w:tbl>
      <w:tblPr>
        <w:tblStyle w:val="TableGrid"/>
        <w:tblpPr w:leftFromText="180" w:rightFromText="180" w:vertAnchor="text" w:horzAnchor="margin" w:tblpX="-299" w:tblpY="443"/>
        <w:tblW w:w="10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61"/>
        <w:gridCol w:w="869"/>
        <w:gridCol w:w="655"/>
      </w:tblGrid>
      <w:tr w:rsidR="00731ABA" w:rsidRPr="00671682" w14:paraId="5FC4132B" w14:textId="77777777" w:rsidTr="00191333">
        <w:tc>
          <w:tcPr>
            <w:tcW w:w="8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FC2EEB" w14:textId="77777777" w:rsidR="00731ABA" w:rsidRPr="00671682" w:rsidRDefault="00731ABA" w:rsidP="001913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Knowledge and Skills</w:t>
            </w:r>
          </w:p>
        </w:tc>
        <w:tc>
          <w:tcPr>
            <w:tcW w:w="152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19A0B4C8" w14:textId="77777777" w:rsidR="00731ABA" w:rsidRPr="00671682" w:rsidRDefault="00731ABA" w:rsidP="001913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 xml:space="preserve">D=desirable </w:t>
            </w:r>
          </w:p>
          <w:p w14:paraId="4544141A" w14:textId="77777777" w:rsidR="00731ABA" w:rsidRPr="00671682" w:rsidRDefault="00731ABA" w:rsidP="001913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 xml:space="preserve">E=Essential </w:t>
            </w:r>
          </w:p>
        </w:tc>
      </w:tr>
      <w:tr w:rsidR="00731ABA" w:rsidRPr="00671682" w14:paraId="33B1EAEC" w14:textId="77777777" w:rsidTr="00191333">
        <w:tc>
          <w:tcPr>
            <w:tcW w:w="862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0203DC7" w14:textId="77777777" w:rsidR="00731ABA" w:rsidRPr="00671682" w:rsidRDefault="00731ABA" w:rsidP="001913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  <w:sz w:val="24"/>
                <w:szCs w:val="24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  <w:sz w:val="24"/>
                <w:szCs w:val="24"/>
              </w:rPr>
              <w:t>Experience</w:t>
            </w:r>
          </w:p>
        </w:tc>
        <w:tc>
          <w:tcPr>
            <w:tcW w:w="1524" w:type="dxa"/>
            <w:gridSpan w:val="2"/>
            <w:vMerge w:val="restart"/>
          </w:tcPr>
          <w:p w14:paraId="33EFBF04" w14:textId="237FA7CC" w:rsidR="00731ABA" w:rsidRPr="00671682" w:rsidRDefault="005025BA" w:rsidP="005025BA">
            <w:pPr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br/>
            </w:r>
            <w:r w:rsidRPr="00671682">
              <w:rPr>
                <w:rFonts w:ascii="Roboto" w:hAnsi="Roboto" w:cs="Arial"/>
                <w:color w:val="000000" w:themeColor="text1"/>
              </w:rPr>
              <w:br/>
            </w:r>
          </w:p>
          <w:p w14:paraId="30502C87" w14:textId="3598A72B" w:rsidR="00731ABA" w:rsidRPr="00671682" w:rsidRDefault="005025BA" w:rsidP="005025BA">
            <w:pPr>
              <w:pStyle w:val="ListParagraph"/>
              <w:numPr>
                <w:ilvl w:val="0"/>
                <w:numId w:val="30"/>
              </w:numPr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E</w:t>
            </w:r>
            <w:r w:rsidR="007B0D62" w:rsidRPr="00671682">
              <w:rPr>
                <w:rFonts w:ascii="Roboto" w:hAnsi="Roboto" w:cs="Arial"/>
                <w:color w:val="000000" w:themeColor="text1"/>
              </w:rPr>
              <w:br/>
            </w:r>
            <w:r w:rsidR="007B0D62" w:rsidRPr="00671682">
              <w:rPr>
                <w:rFonts w:ascii="Roboto" w:hAnsi="Roboto" w:cs="Arial"/>
                <w:color w:val="000000" w:themeColor="text1"/>
              </w:rPr>
              <w:br/>
            </w:r>
            <w:r w:rsidR="007B0D62" w:rsidRPr="00671682">
              <w:rPr>
                <w:rFonts w:ascii="Roboto" w:hAnsi="Roboto" w:cs="Arial"/>
                <w:color w:val="000000" w:themeColor="text1"/>
              </w:rPr>
              <w:br/>
            </w:r>
          </w:p>
          <w:p w14:paraId="1FF82F10" w14:textId="1298DB8C" w:rsidR="005025BA" w:rsidRPr="00671682" w:rsidRDefault="005025BA" w:rsidP="005025BA">
            <w:pPr>
              <w:pStyle w:val="ListParagraph"/>
              <w:numPr>
                <w:ilvl w:val="0"/>
                <w:numId w:val="30"/>
              </w:numPr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E</w:t>
            </w:r>
            <w:r w:rsidR="002E3F24" w:rsidRPr="00671682">
              <w:rPr>
                <w:rFonts w:ascii="Roboto" w:hAnsi="Roboto" w:cs="Arial"/>
                <w:color w:val="000000" w:themeColor="text1"/>
              </w:rPr>
              <w:br/>
            </w:r>
            <w:r w:rsidR="002E3F24" w:rsidRPr="00671682">
              <w:rPr>
                <w:rFonts w:ascii="Roboto" w:hAnsi="Roboto" w:cs="Arial"/>
                <w:color w:val="000000" w:themeColor="text1"/>
              </w:rPr>
              <w:br/>
            </w:r>
          </w:p>
          <w:p w14:paraId="06A60C2E" w14:textId="733EDF57" w:rsidR="005025BA" w:rsidRPr="00671682" w:rsidRDefault="00671682" w:rsidP="005025BA">
            <w:pPr>
              <w:pStyle w:val="ListParagraph"/>
              <w:numPr>
                <w:ilvl w:val="0"/>
                <w:numId w:val="30"/>
              </w:numPr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D</w:t>
            </w:r>
            <w:r w:rsidR="002E3F24" w:rsidRPr="00671682">
              <w:rPr>
                <w:rFonts w:ascii="Roboto" w:hAnsi="Roboto" w:cs="Arial"/>
                <w:color w:val="000000" w:themeColor="text1"/>
              </w:rPr>
              <w:br/>
            </w:r>
          </w:p>
          <w:p w14:paraId="0377B573" w14:textId="4383BDAA" w:rsidR="005025BA" w:rsidRPr="00671682" w:rsidRDefault="00671682" w:rsidP="005025BA">
            <w:pPr>
              <w:pStyle w:val="ListParagraph"/>
              <w:numPr>
                <w:ilvl w:val="0"/>
                <w:numId w:val="30"/>
              </w:numPr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E</w:t>
            </w:r>
            <w:r w:rsidR="002E3F24" w:rsidRPr="00671682">
              <w:rPr>
                <w:rFonts w:ascii="Roboto" w:hAnsi="Roboto" w:cs="Arial"/>
                <w:color w:val="000000" w:themeColor="text1"/>
              </w:rPr>
              <w:br/>
            </w:r>
            <w:r w:rsidR="002E3F24" w:rsidRPr="00671682">
              <w:rPr>
                <w:rFonts w:ascii="Roboto" w:hAnsi="Roboto" w:cs="Arial"/>
                <w:color w:val="000000" w:themeColor="text1"/>
              </w:rPr>
              <w:br/>
            </w:r>
            <w:r w:rsidR="002E3F24" w:rsidRPr="00671682">
              <w:rPr>
                <w:rFonts w:ascii="Roboto" w:hAnsi="Roboto" w:cs="Arial"/>
                <w:color w:val="000000" w:themeColor="text1"/>
              </w:rPr>
              <w:br/>
            </w:r>
          </w:p>
          <w:p w14:paraId="6C1BB882" w14:textId="67298754" w:rsidR="005025BA" w:rsidRPr="00671682" w:rsidRDefault="005025BA" w:rsidP="005025BA">
            <w:pPr>
              <w:pStyle w:val="ListParagraph"/>
              <w:numPr>
                <w:ilvl w:val="0"/>
                <w:numId w:val="30"/>
              </w:numPr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D</w:t>
            </w:r>
          </w:p>
          <w:p w14:paraId="598736F1" w14:textId="7330DBA4" w:rsidR="005025BA" w:rsidRPr="00671682" w:rsidRDefault="005025BA" w:rsidP="007B0D62">
            <w:pPr>
              <w:pStyle w:val="ListParagraph"/>
              <w:rPr>
                <w:rFonts w:ascii="Roboto" w:hAnsi="Roboto" w:cs="Arial"/>
                <w:color w:val="000000" w:themeColor="text1"/>
              </w:rPr>
            </w:pPr>
          </w:p>
          <w:p w14:paraId="0F7FC4E9" w14:textId="4F2A9984" w:rsidR="005025BA" w:rsidRPr="00671682" w:rsidRDefault="005025BA" w:rsidP="00D915FE">
            <w:pPr>
              <w:ind w:left="360"/>
              <w:rPr>
                <w:rFonts w:ascii="Roboto" w:hAnsi="Roboto" w:cs="Arial"/>
                <w:color w:val="000000" w:themeColor="text1"/>
              </w:rPr>
            </w:pPr>
          </w:p>
        </w:tc>
      </w:tr>
      <w:tr w:rsidR="00731ABA" w:rsidRPr="00671682" w14:paraId="2C074153" w14:textId="77777777" w:rsidTr="00191333">
        <w:trPr>
          <w:trHeight w:val="1267"/>
        </w:trPr>
        <w:tc>
          <w:tcPr>
            <w:tcW w:w="8629" w:type="dxa"/>
            <w:gridSpan w:val="2"/>
            <w:tcBorders>
              <w:top w:val="single" w:sz="12" w:space="0" w:color="auto"/>
            </w:tcBorders>
          </w:tcPr>
          <w:p w14:paraId="191A1297" w14:textId="7777B799" w:rsidR="00EA3E97" w:rsidRPr="00671682" w:rsidRDefault="00C8242B" w:rsidP="00EA3E97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color w:val="000000" w:themeColor="text1"/>
              </w:rPr>
              <w:t>Experience of</w:t>
            </w:r>
            <w:r w:rsidR="00EA3E97" w:rsidRPr="00671682">
              <w:rPr>
                <w:rFonts w:ascii="Roboto" w:eastAsia="Times New Roman" w:hAnsi="Roboto" w:cs="Arial"/>
                <w:color w:val="000000" w:themeColor="text1"/>
              </w:rPr>
              <w:t xml:space="preserve"> successfully </w:t>
            </w:r>
            <w:r>
              <w:rPr>
                <w:rFonts w:ascii="Roboto" w:eastAsia="Times New Roman" w:hAnsi="Roboto" w:cs="Arial"/>
                <w:color w:val="000000" w:themeColor="text1"/>
              </w:rPr>
              <w:t>writing tenders</w:t>
            </w:r>
            <w:r w:rsidR="00EA3E97" w:rsidRPr="00671682">
              <w:rPr>
                <w:rFonts w:ascii="Roboto" w:eastAsia="Times New Roman" w:hAnsi="Roboto" w:cs="Arial"/>
                <w:color w:val="000000" w:themeColor="text1"/>
              </w:rPr>
              <w:t xml:space="preserve"> that have resulted in </w:t>
            </w:r>
            <w:r>
              <w:rPr>
                <w:rFonts w:ascii="Roboto" w:eastAsia="Times New Roman" w:hAnsi="Roboto" w:cs="Arial"/>
                <w:color w:val="000000" w:themeColor="text1"/>
              </w:rPr>
              <w:t>significant wins both financially and strategically.</w:t>
            </w:r>
          </w:p>
          <w:p w14:paraId="31EA1762" w14:textId="3B2D2C71" w:rsidR="00EA3E97" w:rsidRPr="00671682" w:rsidRDefault="007B0D62" w:rsidP="00EA3E97">
            <w:pPr>
              <w:numPr>
                <w:ilvl w:val="0"/>
                <w:numId w:val="11"/>
              </w:numPr>
              <w:spacing w:before="100" w:beforeAutospacing="1" w:after="100" w:afterAutospacing="1" w:line="390" w:lineRule="atLeast"/>
              <w:rPr>
                <w:rFonts w:ascii="Roboto" w:eastAsia="Times New Roman" w:hAnsi="Roboto" w:cs="Arial"/>
                <w:color w:val="000000" w:themeColor="text1"/>
              </w:rPr>
            </w:pPr>
            <w:r w:rsidRPr="00671682">
              <w:rPr>
                <w:rFonts w:ascii="Roboto" w:eastAsia="Times New Roman" w:hAnsi="Roboto" w:cs="Arial"/>
                <w:color w:val="000000" w:themeColor="text1"/>
              </w:rPr>
              <w:t>T</w:t>
            </w:r>
            <w:r w:rsidR="00EA3E97" w:rsidRPr="00671682">
              <w:rPr>
                <w:rFonts w:ascii="Roboto" w:eastAsia="Times New Roman" w:hAnsi="Roboto" w:cs="Arial"/>
                <w:color w:val="000000" w:themeColor="text1"/>
              </w:rPr>
              <w:t>rack record in</w:t>
            </w:r>
            <w:r w:rsidR="00C8242B">
              <w:rPr>
                <w:rFonts w:ascii="Roboto" w:eastAsia="Times New Roman" w:hAnsi="Roboto" w:cs="Arial"/>
                <w:color w:val="000000" w:themeColor="text1"/>
              </w:rPr>
              <w:t xml:space="preserve"> Bid Management and of </w:t>
            </w:r>
            <w:r w:rsidR="00C8242B" w:rsidRPr="00C8242B">
              <w:rPr>
                <w:rFonts w:ascii="Roboto" w:eastAsia="Times New Roman" w:hAnsi="Roboto" w:cs="Arial"/>
                <w:color w:val="000000" w:themeColor="text1"/>
              </w:rPr>
              <w:t>planning and developing compliant and successful proposals/bids</w:t>
            </w:r>
            <w:r w:rsidR="00EA3E97" w:rsidRPr="00671682">
              <w:rPr>
                <w:rFonts w:ascii="Roboto" w:eastAsia="Times New Roman" w:hAnsi="Roboto" w:cs="Arial"/>
                <w:color w:val="000000" w:themeColor="text1"/>
              </w:rPr>
              <w:t>.</w:t>
            </w:r>
          </w:p>
          <w:p w14:paraId="7A5059A1" w14:textId="77777777" w:rsidR="00C8242B" w:rsidRDefault="00C8242B" w:rsidP="00EA3E97">
            <w:pPr>
              <w:numPr>
                <w:ilvl w:val="0"/>
                <w:numId w:val="11"/>
              </w:numPr>
              <w:spacing w:before="100" w:beforeAutospacing="1" w:after="100" w:afterAutospacing="1" w:line="390" w:lineRule="atLeast"/>
              <w:rPr>
                <w:rFonts w:ascii="Roboto" w:eastAsia="Times New Roman" w:hAnsi="Roboto" w:cs="Arial"/>
                <w:color w:val="000000" w:themeColor="text1"/>
              </w:rPr>
            </w:pPr>
            <w:r w:rsidRPr="00C8242B">
              <w:rPr>
                <w:rFonts w:ascii="Roboto" w:eastAsia="Times New Roman" w:hAnsi="Roboto" w:cs="Arial"/>
                <w:color w:val="000000" w:themeColor="text1"/>
              </w:rPr>
              <w:t>Sound judgement, good interpersonal and persuasive skills, and the confidence to operate with autonomy</w:t>
            </w:r>
            <w:r w:rsidRPr="00671682">
              <w:rPr>
                <w:rFonts w:ascii="Roboto" w:eastAsia="Times New Roman" w:hAnsi="Roboto" w:cs="Arial"/>
                <w:color w:val="000000" w:themeColor="text1"/>
              </w:rPr>
              <w:t xml:space="preserve"> </w:t>
            </w:r>
          </w:p>
          <w:p w14:paraId="319EC93B" w14:textId="689286FD" w:rsidR="00EA3E97" w:rsidRPr="00671682" w:rsidRDefault="00872201" w:rsidP="00EA3E97">
            <w:pPr>
              <w:numPr>
                <w:ilvl w:val="0"/>
                <w:numId w:val="11"/>
              </w:numPr>
              <w:spacing w:before="100" w:beforeAutospacing="1" w:after="100" w:afterAutospacing="1" w:line="390" w:lineRule="atLeast"/>
              <w:rPr>
                <w:rFonts w:ascii="Roboto" w:eastAsia="Times New Roman" w:hAnsi="Roboto" w:cs="Arial"/>
                <w:color w:val="000000" w:themeColor="text1"/>
              </w:rPr>
            </w:pPr>
            <w:r>
              <w:rPr>
                <w:rFonts w:ascii="Roboto" w:eastAsia="Times New Roman" w:hAnsi="Roboto" w:cs="Arial"/>
                <w:color w:val="000000" w:themeColor="text1"/>
              </w:rPr>
              <w:t>Ability</w:t>
            </w:r>
            <w:r w:rsidR="00EA3E97" w:rsidRPr="00671682">
              <w:rPr>
                <w:rFonts w:ascii="Roboto" w:eastAsia="Times New Roman" w:hAnsi="Roboto" w:cs="Arial"/>
                <w:color w:val="000000" w:themeColor="text1"/>
              </w:rPr>
              <w:t xml:space="preserve"> to demonstrate that you are comfortable </w:t>
            </w:r>
            <w:r w:rsidR="002E3F24" w:rsidRPr="00671682">
              <w:rPr>
                <w:rFonts w:ascii="Roboto" w:eastAsia="Times New Roman" w:hAnsi="Roboto" w:cs="Arial"/>
                <w:color w:val="000000" w:themeColor="text1"/>
              </w:rPr>
              <w:t>engaging</w:t>
            </w:r>
            <w:r w:rsidR="00EA3E97" w:rsidRPr="00671682">
              <w:rPr>
                <w:rFonts w:ascii="Roboto" w:eastAsia="Times New Roman" w:hAnsi="Roboto" w:cs="Arial"/>
                <w:color w:val="000000" w:themeColor="text1"/>
              </w:rPr>
              <w:t xml:space="preserve"> with, shaping and presenting organisational messages effectively to a variety of difference audiences.</w:t>
            </w:r>
          </w:p>
          <w:p w14:paraId="552C5EE6" w14:textId="77777777" w:rsidR="00872201" w:rsidRDefault="00C8242B" w:rsidP="00872201">
            <w:pPr>
              <w:numPr>
                <w:ilvl w:val="0"/>
                <w:numId w:val="11"/>
              </w:numPr>
              <w:spacing w:before="100" w:beforeAutospacing="1" w:after="100" w:afterAutospacing="1" w:line="390" w:lineRule="atLeast"/>
              <w:rPr>
                <w:rFonts w:ascii="Roboto" w:eastAsia="Times New Roman" w:hAnsi="Roboto" w:cs="Arial"/>
                <w:color w:val="000000" w:themeColor="text1"/>
                <w:sz w:val="24"/>
                <w:szCs w:val="24"/>
              </w:rPr>
            </w:pPr>
            <w:r w:rsidRPr="00C8242B">
              <w:rPr>
                <w:rFonts w:ascii="Roboto" w:eastAsia="Times New Roman" w:hAnsi="Roboto" w:cs="Arial"/>
                <w:color w:val="000000" w:themeColor="text1"/>
              </w:rPr>
              <w:t>Understanding of the Health and Social care sector including Mental Health, Alcohol and Substance use , Housing and Homelessness</w:t>
            </w:r>
          </w:p>
          <w:p w14:paraId="4B8E3620" w14:textId="7D879357" w:rsidR="00872201" w:rsidRPr="00872201" w:rsidRDefault="00872201" w:rsidP="00872201">
            <w:pPr>
              <w:spacing w:before="100" w:beforeAutospacing="1" w:after="100" w:afterAutospacing="1" w:line="390" w:lineRule="atLeast"/>
              <w:ind w:left="720"/>
              <w:rPr>
                <w:rFonts w:ascii="Roboto" w:eastAsia="Times New Roman" w:hAnsi="Roboto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4" w:type="dxa"/>
            <w:gridSpan w:val="2"/>
            <w:vMerge/>
          </w:tcPr>
          <w:p w14:paraId="29BF5406" w14:textId="77777777" w:rsidR="00731ABA" w:rsidRPr="00671682" w:rsidRDefault="00731ABA" w:rsidP="00191333">
            <w:pPr>
              <w:rPr>
                <w:rFonts w:ascii="Roboto" w:hAnsi="Roboto" w:cs="Arial"/>
                <w:color w:val="000000" w:themeColor="text1"/>
              </w:rPr>
            </w:pPr>
          </w:p>
        </w:tc>
      </w:tr>
      <w:tr w:rsidR="00731ABA" w:rsidRPr="00671682" w14:paraId="637AB72C" w14:textId="77777777" w:rsidTr="00191333">
        <w:tc>
          <w:tcPr>
            <w:tcW w:w="8629" w:type="dxa"/>
            <w:gridSpan w:val="2"/>
            <w:shd w:val="clear" w:color="auto" w:fill="D9D9D9" w:themeFill="background1" w:themeFillShade="D9"/>
          </w:tcPr>
          <w:p w14:paraId="2D61CA25" w14:textId="77777777" w:rsidR="00731ABA" w:rsidRPr="00671682" w:rsidRDefault="00731ABA" w:rsidP="001913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  <w:sz w:val="24"/>
                <w:szCs w:val="24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  <w:sz w:val="24"/>
                <w:szCs w:val="24"/>
              </w:rPr>
              <w:t>Knowledge/Qualifications</w:t>
            </w:r>
          </w:p>
        </w:tc>
        <w:tc>
          <w:tcPr>
            <w:tcW w:w="1524" w:type="dxa"/>
            <w:gridSpan w:val="2"/>
            <w:vMerge w:val="restart"/>
          </w:tcPr>
          <w:p w14:paraId="3F22CCF4" w14:textId="77777777" w:rsidR="005025BA" w:rsidRPr="00671682" w:rsidRDefault="005025BA" w:rsidP="005025BA">
            <w:pPr>
              <w:rPr>
                <w:rFonts w:ascii="Roboto" w:hAnsi="Roboto"/>
                <w:color w:val="000000" w:themeColor="text1"/>
              </w:rPr>
            </w:pPr>
          </w:p>
          <w:p w14:paraId="4D701755" w14:textId="77777777" w:rsidR="005025BA" w:rsidRPr="00671682" w:rsidRDefault="005025BA" w:rsidP="005025BA">
            <w:pPr>
              <w:rPr>
                <w:rFonts w:ascii="Roboto" w:hAnsi="Roboto" w:cs="Arial"/>
                <w:color w:val="000000" w:themeColor="text1"/>
              </w:rPr>
            </w:pPr>
          </w:p>
          <w:p w14:paraId="4125BFB8" w14:textId="24ACC57A" w:rsidR="005025BA" w:rsidRPr="00671682" w:rsidRDefault="00671682" w:rsidP="005025BA">
            <w:pPr>
              <w:pStyle w:val="ListParagraph"/>
              <w:numPr>
                <w:ilvl w:val="0"/>
                <w:numId w:val="32"/>
              </w:numPr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lastRenderedPageBreak/>
              <w:t>E</w:t>
            </w:r>
            <w:r w:rsidRPr="00671682">
              <w:rPr>
                <w:rFonts w:ascii="Roboto" w:hAnsi="Roboto" w:cs="Arial"/>
                <w:color w:val="000000" w:themeColor="text1"/>
              </w:rPr>
              <w:br/>
            </w:r>
            <w:r w:rsidRPr="00671682">
              <w:rPr>
                <w:rFonts w:ascii="Roboto" w:hAnsi="Roboto" w:cs="Arial"/>
                <w:color w:val="000000" w:themeColor="text1"/>
              </w:rPr>
              <w:br/>
            </w:r>
            <w:r w:rsidRPr="00671682">
              <w:rPr>
                <w:rFonts w:ascii="Roboto" w:hAnsi="Roboto" w:cs="Arial"/>
                <w:color w:val="000000" w:themeColor="text1"/>
              </w:rPr>
              <w:br/>
            </w:r>
          </w:p>
          <w:p w14:paraId="481A68BA" w14:textId="530D1A91" w:rsidR="005025BA" w:rsidRPr="00671682" w:rsidRDefault="005025BA" w:rsidP="005025BA">
            <w:pPr>
              <w:pStyle w:val="ListParagraph"/>
              <w:numPr>
                <w:ilvl w:val="0"/>
                <w:numId w:val="32"/>
              </w:numPr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E</w:t>
            </w:r>
            <w:r w:rsidR="00671682" w:rsidRPr="00671682">
              <w:rPr>
                <w:rFonts w:ascii="Roboto" w:hAnsi="Roboto" w:cs="Arial"/>
                <w:color w:val="000000" w:themeColor="text1"/>
              </w:rPr>
              <w:br/>
            </w:r>
            <w:r w:rsidR="00671682" w:rsidRPr="00671682">
              <w:rPr>
                <w:rFonts w:ascii="Roboto" w:hAnsi="Roboto" w:cs="Arial"/>
                <w:color w:val="000000" w:themeColor="text1"/>
              </w:rPr>
              <w:br/>
            </w:r>
          </w:p>
          <w:p w14:paraId="393B993A" w14:textId="4977A9AE" w:rsidR="005025BA" w:rsidRPr="00671682" w:rsidRDefault="005025BA" w:rsidP="00D915FE">
            <w:pPr>
              <w:pStyle w:val="ListParagraph"/>
              <w:numPr>
                <w:ilvl w:val="0"/>
                <w:numId w:val="32"/>
              </w:numPr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E</w:t>
            </w:r>
            <w:r w:rsidR="00671682" w:rsidRPr="00671682">
              <w:rPr>
                <w:rFonts w:ascii="Roboto" w:hAnsi="Roboto" w:cs="Arial"/>
                <w:color w:val="000000" w:themeColor="text1"/>
              </w:rPr>
              <w:br/>
            </w:r>
            <w:r w:rsidR="00671682" w:rsidRPr="00671682">
              <w:rPr>
                <w:rFonts w:ascii="Roboto" w:hAnsi="Roboto" w:cs="Arial"/>
                <w:color w:val="000000" w:themeColor="text1"/>
              </w:rPr>
              <w:br/>
            </w:r>
          </w:p>
          <w:p w14:paraId="480E3100" w14:textId="318C05B1" w:rsidR="005025BA" w:rsidRPr="00671682" w:rsidRDefault="00A54F4F" w:rsidP="00D915FE">
            <w:pPr>
              <w:pStyle w:val="ListParagraph"/>
              <w:numPr>
                <w:ilvl w:val="0"/>
                <w:numId w:val="32"/>
              </w:numPr>
              <w:rPr>
                <w:rFonts w:ascii="Roboto" w:hAnsi="Roboto" w:cs="Arial"/>
                <w:color w:val="000000" w:themeColor="text1"/>
              </w:rPr>
            </w:pPr>
            <w:r>
              <w:rPr>
                <w:rFonts w:ascii="Roboto" w:hAnsi="Roboto" w:cs="Arial"/>
                <w:color w:val="000000" w:themeColor="text1"/>
              </w:rPr>
              <w:t>D</w:t>
            </w:r>
          </w:p>
        </w:tc>
      </w:tr>
      <w:tr w:rsidR="00731ABA" w:rsidRPr="00671682" w14:paraId="001BC215" w14:textId="77777777" w:rsidTr="00191333">
        <w:tc>
          <w:tcPr>
            <w:tcW w:w="8629" w:type="dxa"/>
            <w:gridSpan w:val="2"/>
          </w:tcPr>
          <w:p w14:paraId="5A1137A8" w14:textId="6C195C27" w:rsidR="007B0D62" w:rsidRPr="00671682" w:rsidRDefault="007B0D62" w:rsidP="005025BA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eastAsia="Times New Roman" w:hAnsi="Roboto" w:cs="Arial"/>
                <w:color w:val="000000" w:themeColor="text1"/>
              </w:rPr>
              <w:lastRenderedPageBreak/>
              <w:t xml:space="preserve">Excellent English verbal and writing skills, with significant experience of writing and developing </w:t>
            </w:r>
            <w:r w:rsidR="00C8242B">
              <w:rPr>
                <w:rFonts w:ascii="Roboto" w:eastAsia="Times New Roman" w:hAnsi="Roboto" w:cs="Arial"/>
                <w:color w:val="000000" w:themeColor="text1"/>
              </w:rPr>
              <w:t>competitive bids and</w:t>
            </w:r>
            <w:r w:rsidRPr="00671682">
              <w:rPr>
                <w:rFonts w:ascii="Roboto" w:eastAsia="Times New Roman" w:hAnsi="Roboto" w:cs="Arial"/>
                <w:color w:val="000000" w:themeColor="text1"/>
              </w:rPr>
              <w:t xml:space="preserve"> proposals.</w:t>
            </w:r>
            <w:r w:rsidR="00671682" w:rsidRPr="00671682">
              <w:rPr>
                <w:rFonts w:ascii="Roboto" w:eastAsia="Times New Roman" w:hAnsi="Roboto" w:cs="Arial"/>
                <w:color w:val="000000" w:themeColor="text1"/>
              </w:rPr>
              <w:br/>
            </w:r>
          </w:p>
          <w:p w14:paraId="3FE71E87" w14:textId="3FF01236" w:rsidR="005025BA" w:rsidRPr="00671682" w:rsidRDefault="007B0D62" w:rsidP="007B0D6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eastAsia="Times New Roman" w:hAnsi="Roboto" w:cs="Arial"/>
                <w:color w:val="000000" w:themeColor="text1"/>
              </w:rPr>
              <w:t xml:space="preserve">Substantial </w:t>
            </w:r>
            <w:r w:rsidR="00C8242B">
              <w:rPr>
                <w:rFonts w:ascii="Roboto" w:eastAsia="Times New Roman" w:hAnsi="Roboto" w:cs="Arial"/>
                <w:color w:val="000000" w:themeColor="text1"/>
              </w:rPr>
              <w:t>Bid Management</w:t>
            </w:r>
            <w:r w:rsidRPr="00671682">
              <w:rPr>
                <w:rFonts w:ascii="Roboto" w:eastAsia="Times New Roman" w:hAnsi="Roboto" w:cs="Arial"/>
                <w:color w:val="000000" w:themeColor="text1"/>
              </w:rPr>
              <w:t xml:space="preserve"> experience, including a proven track record of successfully securing</w:t>
            </w:r>
            <w:r w:rsidR="00C8242B">
              <w:rPr>
                <w:rFonts w:ascii="Roboto" w:eastAsia="Times New Roman" w:hAnsi="Roboto" w:cs="Arial"/>
                <w:color w:val="000000" w:themeColor="text1"/>
              </w:rPr>
              <w:t xml:space="preserve"> new work or retaining existing contracts</w:t>
            </w:r>
            <w:r w:rsidRPr="00671682">
              <w:rPr>
                <w:rFonts w:ascii="Roboto" w:eastAsia="Times New Roman" w:hAnsi="Roboto" w:cs="Arial"/>
                <w:color w:val="000000" w:themeColor="text1"/>
              </w:rPr>
              <w:t>.</w:t>
            </w:r>
            <w:r w:rsidR="00671682" w:rsidRPr="00671682">
              <w:rPr>
                <w:rFonts w:ascii="Roboto" w:eastAsia="Times New Roman" w:hAnsi="Roboto" w:cs="Arial"/>
                <w:color w:val="000000" w:themeColor="text1"/>
              </w:rPr>
              <w:br/>
            </w:r>
          </w:p>
          <w:p w14:paraId="04507D15" w14:textId="21FE7045" w:rsidR="007B0D62" w:rsidRPr="00671682" w:rsidRDefault="007B0D62" w:rsidP="007B0D6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eastAsia="Times New Roman" w:hAnsi="Roboto" w:cs="Arial"/>
                <w:color w:val="000000" w:themeColor="text1"/>
              </w:rPr>
              <w:t xml:space="preserve">Strong interpersonal and relationship-building skills and demonstrable experience of building relationships with </w:t>
            </w:r>
            <w:r w:rsidR="00C8242B">
              <w:rPr>
                <w:rFonts w:ascii="Roboto" w:eastAsia="Times New Roman" w:hAnsi="Roboto" w:cs="Arial"/>
                <w:color w:val="000000" w:themeColor="text1"/>
              </w:rPr>
              <w:t>influential stakeholder</w:t>
            </w:r>
            <w:r w:rsidRPr="00671682">
              <w:rPr>
                <w:rFonts w:ascii="Roboto" w:eastAsia="Times New Roman" w:hAnsi="Roboto" w:cs="Arial"/>
                <w:color w:val="000000" w:themeColor="text1"/>
              </w:rPr>
              <w:t>.</w:t>
            </w:r>
            <w:r w:rsidR="00671682" w:rsidRPr="00671682">
              <w:rPr>
                <w:rFonts w:ascii="Roboto" w:eastAsia="Times New Roman" w:hAnsi="Roboto" w:cs="Arial"/>
                <w:color w:val="000000" w:themeColor="text1"/>
              </w:rPr>
              <w:br/>
            </w:r>
          </w:p>
          <w:p w14:paraId="75D1FB95" w14:textId="7AE1C74B" w:rsidR="007B0D62" w:rsidRPr="00671682" w:rsidRDefault="007B0D62" w:rsidP="007B0D6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eastAsia="Times New Roman" w:hAnsi="Roboto" w:cs="Arial"/>
                <w:color w:val="000000" w:themeColor="text1"/>
              </w:rPr>
              <w:t xml:space="preserve">Knowledge of </w:t>
            </w:r>
            <w:r w:rsidR="00C8242B">
              <w:rPr>
                <w:rFonts w:ascii="Roboto" w:eastAsia="Times New Roman" w:hAnsi="Roboto" w:cs="Arial"/>
                <w:color w:val="000000" w:themeColor="text1"/>
              </w:rPr>
              <w:t xml:space="preserve">Health and Social care, </w:t>
            </w:r>
            <w:r w:rsidRPr="00671682">
              <w:rPr>
                <w:rFonts w:ascii="Roboto" w:eastAsia="Times New Roman" w:hAnsi="Roboto" w:cs="Arial"/>
                <w:color w:val="000000" w:themeColor="text1"/>
              </w:rPr>
              <w:t>best practice</w:t>
            </w:r>
            <w:r w:rsidR="00A54F4F">
              <w:rPr>
                <w:rFonts w:ascii="Roboto" w:eastAsia="Times New Roman" w:hAnsi="Roboto" w:cs="Arial"/>
                <w:color w:val="000000" w:themeColor="text1"/>
              </w:rPr>
              <w:t>, National policy and the support needs of vulnerable people within society</w:t>
            </w:r>
            <w:r w:rsidRPr="00671682">
              <w:rPr>
                <w:rFonts w:ascii="Roboto" w:eastAsia="Times New Roman" w:hAnsi="Roboto" w:cs="Arial"/>
                <w:color w:val="000000" w:themeColor="text1"/>
              </w:rPr>
              <w:t>.</w:t>
            </w:r>
          </w:p>
        </w:tc>
        <w:tc>
          <w:tcPr>
            <w:tcW w:w="1524" w:type="dxa"/>
            <w:gridSpan w:val="2"/>
            <w:vMerge/>
          </w:tcPr>
          <w:p w14:paraId="13AD72DA" w14:textId="77777777" w:rsidR="00731ABA" w:rsidRPr="00671682" w:rsidRDefault="00731ABA" w:rsidP="00191333">
            <w:pPr>
              <w:spacing w:before="120" w:after="120"/>
              <w:jc w:val="center"/>
              <w:rPr>
                <w:rFonts w:ascii="Roboto" w:hAnsi="Roboto" w:cs="Arial"/>
                <w:color w:val="000000" w:themeColor="text1"/>
              </w:rPr>
            </w:pPr>
          </w:p>
        </w:tc>
      </w:tr>
      <w:tr w:rsidR="00731ABA" w:rsidRPr="00671682" w14:paraId="4103777B" w14:textId="77777777" w:rsidTr="00191333">
        <w:tc>
          <w:tcPr>
            <w:tcW w:w="8629" w:type="dxa"/>
            <w:gridSpan w:val="2"/>
            <w:shd w:val="clear" w:color="auto" w:fill="D9D9D9" w:themeFill="background1" w:themeFillShade="D9"/>
          </w:tcPr>
          <w:p w14:paraId="43F14B89" w14:textId="77777777" w:rsidR="00731ABA" w:rsidRPr="00671682" w:rsidRDefault="00731ABA" w:rsidP="001913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  <w:sz w:val="24"/>
                <w:szCs w:val="24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  <w:sz w:val="24"/>
                <w:szCs w:val="24"/>
              </w:rPr>
              <w:t>Policies/Procedures</w:t>
            </w:r>
          </w:p>
        </w:tc>
        <w:tc>
          <w:tcPr>
            <w:tcW w:w="1524" w:type="dxa"/>
            <w:gridSpan w:val="2"/>
            <w:vMerge w:val="restart"/>
          </w:tcPr>
          <w:p w14:paraId="1AEBB18C" w14:textId="77777777" w:rsidR="00731ABA" w:rsidRPr="00671682" w:rsidRDefault="00731ABA" w:rsidP="00191333">
            <w:pPr>
              <w:jc w:val="center"/>
              <w:rPr>
                <w:rFonts w:ascii="Roboto" w:hAnsi="Roboto" w:cs="Arial"/>
                <w:color w:val="000000" w:themeColor="text1"/>
              </w:rPr>
            </w:pPr>
          </w:p>
          <w:p w14:paraId="5F070380" w14:textId="77777777" w:rsidR="00731ABA" w:rsidRPr="00671682" w:rsidRDefault="00731ABA" w:rsidP="00191333">
            <w:pPr>
              <w:jc w:val="center"/>
              <w:rPr>
                <w:rFonts w:ascii="Roboto" w:hAnsi="Roboto" w:cs="Arial"/>
                <w:color w:val="000000" w:themeColor="text1"/>
              </w:rPr>
            </w:pPr>
          </w:p>
          <w:p w14:paraId="2B1E35D2" w14:textId="77777777" w:rsidR="00731ABA" w:rsidRPr="00671682" w:rsidRDefault="00731ABA" w:rsidP="00D4328A">
            <w:pPr>
              <w:rPr>
                <w:rFonts w:ascii="Roboto" w:hAnsi="Roboto"/>
                <w:color w:val="000000" w:themeColor="text1"/>
              </w:rPr>
            </w:pPr>
          </w:p>
        </w:tc>
      </w:tr>
      <w:tr w:rsidR="00731ABA" w:rsidRPr="00671682" w14:paraId="7564486C" w14:textId="77777777" w:rsidTr="00191333">
        <w:tc>
          <w:tcPr>
            <w:tcW w:w="8629" w:type="dxa"/>
            <w:gridSpan w:val="2"/>
          </w:tcPr>
          <w:p w14:paraId="4F0186F4" w14:textId="77777777" w:rsidR="00731ABA" w:rsidRPr="00671682" w:rsidRDefault="00F47C6F" w:rsidP="00191333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N/A</w:t>
            </w:r>
          </w:p>
          <w:p w14:paraId="3D0B7A62" w14:textId="7D054A55" w:rsidR="00F47C6F" w:rsidRPr="00671682" w:rsidRDefault="00F47C6F" w:rsidP="00F47C6F">
            <w:pPr>
              <w:pStyle w:val="ListParagraph"/>
              <w:spacing w:before="120" w:after="120"/>
              <w:rPr>
                <w:rFonts w:ascii="Roboto" w:hAnsi="Roboto" w:cs="Arial"/>
                <w:color w:val="000000" w:themeColor="text1"/>
              </w:rPr>
            </w:pPr>
          </w:p>
        </w:tc>
        <w:tc>
          <w:tcPr>
            <w:tcW w:w="1524" w:type="dxa"/>
            <w:gridSpan w:val="2"/>
            <w:vMerge/>
            <w:tcBorders>
              <w:bottom w:val="single" w:sz="12" w:space="0" w:color="auto"/>
            </w:tcBorders>
          </w:tcPr>
          <w:p w14:paraId="7C62CD20" w14:textId="77777777" w:rsidR="00731ABA" w:rsidRPr="00671682" w:rsidRDefault="00731ABA" w:rsidP="00191333">
            <w:pPr>
              <w:spacing w:before="120" w:after="120"/>
              <w:jc w:val="center"/>
              <w:rPr>
                <w:rFonts w:ascii="Roboto" w:hAnsi="Roboto" w:cs="Arial"/>
                <w:color w:val="000000" w:themeColor="text1"/>
              </w:rPr>
            </w:pPr>
          </w:p>
        </w:tc>
      </w:tr>
      <w:tr w:rsidR="00731ABA" w:rsidRPr="00671682" w14:paraId="631CE794" w14:textId="77777777" w:rsidTr="00191333">
        <w:tc>
          <w:tcPr>
            <w:tcW w:w="862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3B448F" w14:textId="77777777" w:rsidR="00731ABA" w:rsidRPr="00671682" w:rsidRDefault="00731ABA" w:rsidP="00191333">
            <w:pPr>
              <w:spacing w:before="120" w:after="120"/>
              <w:jc w:val="center"/>
              <w:rPr>
                <w:rFonts w:ascii="Roboto" w:hAnsi="Roboto" w:cs="Arial"/>
                <w:b/>
                <w:color w:val="000000" w:themeColor="text1"/>
                <w:sz w:val="24"/>
                <w:szCs w:val="24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  <w:sz w:val="24"/>
                <w:szCs w:val="24"/>
              </w:rPr>
              <w:t>Systems/Applications</w:t>
            </w:r>
          </w:p>
        </w:tc>
        <w:tc>
          <w:tcPr>
            <w:tcW w:w="1524" w:type="dxa"/>
            <w:gridSpan w:val="2"/>
            <w:vMerge w:val="restart"/>
          </w:tcPr>
          <w:p w14:paraId="33C1D607" w14:textId="77777777" w:rsidR="00731ABA" w:rsidRPr="00671682" w:rsidRDefault="00731ABA" w:rsidP="00191333">
            <w:pPr>
              <w:jc w:val="center"/>
              <w:rPr>
                <w:rFonts w:ascii="Roboto" w:hAnsi="Roboto" w:cs="Arial"/>
                <w:color w:val="000000" w:themeColor="text1"/>
              </w:rPr>
            </w:pPr>
          </w:p>
          <w:p w14:paraId="0BB79866" w14:textId="77777777" w:rsidR="00D915FE" w:rsidRPr="00671682" w:rsidRDefault="00D915FE" w:rsidP="00D915FE">
            <w:pPr>
              <w:rPr>
                <w:rFonts w:ascii="Roboto" w:hAnsi="Roboto" w:cs="Arial"/>
                <w:color w:val="000000" w:themeColor="text1"/>
              </w:rPr>
            </w:pPr>
          </w:p>
          <w:p w14:paraId="09A635CD" w14:textId="77777777" w:rsidR="00D915FE" w:rsidRPr="00671682" w:rsidRDefault="00D915FE" w:rsidP="00D915FE">
            <w:pPr>
              <w:pStyle w:val="ListParagraph"/>
              <w:numPr>
                <w:ilvl w:val="0"/>
                <w:numId w:val="36"/>
              </w:numPr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E</w:t>
            </w:r>
          </w:p>
          <w:p w14:paraId="2E3C873C" w14:textId="2E6DB4F7" w:rsidR="00F47C6F" w:rsidRPr="00671682" w:rsidRDefault="00F47C6F" w:rsidP="007B0D62">
            <w:pPr>
              <w:rPr>
                <w:rFonts w:ascii="Roboto" w:hAnsi="Roboto" w:cs="Arial"/>
                <w:color w:val="000000" w:themeColor="text1"/>
              </w:rPr>
            </w:pPr>
          </w:p>
        </w:tc>
      </w:tr>
      <w:tr w:rsidR="00731ABA" w:rsidRPr="00671682" w14:paraId="20D2AE2B" w14:textId="77777777" w:rsidTr="00191333">
        <w:tc>
          <w:tcPr>
            <w:tcW w:w="8629" w:type="dxa"/>
            <w:gridSpan w:val="2"/>
            <w:tcBorders>
              <w:bottom w:val="single" w:sz="12" w:space="0" w:color="auto"/>
            </w:tcBorders>
          </w:tcPr>
          <w:p w14:paraId="66ED1059" w14:textId="25A0DD16" w:rsidR="00D915FE" w:rsidRPr="00671682" w:rsidRDefault="00D915FE" w:rsidP="007B0D6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Microsoft Office</w:t>
            </w:r>
            <w:r w:rsidR="00F47C6F" w:rsidRPr="00671682">
              <w:rPr>
                <w:rFonts w:ascii="Roboto" w:hAnsi="Roboto" w:cs="Arial"/>
                <w:color w:val="000000" w:themeColor="text1"/>
              </w:rPr>
              <w:br/>
            </w:r>
          </w:p>
        </w:tc>
        <w:tc>
          <w:tcPr>
            <w:tcW w:w="1524" w:type="dxa"/>
            <w:gridSpan w:val="2"/>
            <w:vMerge/>
            <w:tcBorders>
              <w:bottom w:val="single" w:sz="12" w:space="0" w:color="auto"/>
            </w:tcBorders>
          </w:tcPr>
          <w:p w14:paraId="2F9922A4" w14:textId="77777777" w:rsidR="00731ABA" w:rsidRPr="00671682" w:rsidRDefault="00731ABA" w:rsidP="00191333">
            <w:pPr>
              <w:spacing w:before="120" w:after="120"/>
              <w:jc w:val="center"/>
              <w:rPr>
                <w:rFonts w:ascii="Roboto" w:hAnsi="Roboto" w:cs="Arial"/>
                <w:color w:val="000000" w:themeColor="text1"/>
              </w:rPr>
            </w:pPr>
          </w:p>
        </w:tc>
      </w:tr>
      <w:tr w:rsidR="00731ABA" w:rsidRPr="00671682" w14:paraId="2FD2245C" w14:textId="77777777" w:rsidTr="00191333">
        <w:tc>
          <w:tcPr>
            <w:tcW w:w="86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707120" w14:textId="77777777" w:rsidR="00731ABA" w:rsidRPr="00671682" w:rsidRDefault="00731ABA" w:rsidP="00191333">
            <w:pPr>
              <w:pStyle w:val="ListParagraph"/>
              <w:spacing w:before="120" w:after="120"/>
              <w:ind w:left="360"/>
              <w:rPr>
                <w:rFonts w:ascii="Roboto" w:hAnsi="Roboto" w:cs="Arial"/>
                <w:color w:val="000000" w:themeColor="text1"/>
              </w:rPr>
            </w:pP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B0B9BB" w14:textId="77777777" w:rsidR="00731ABA" w:rsidRPr="00671682" w:rsidRDefault="00731ABA" w:rsidP="00191333">
            <w:pPr>
              <w:spacing w:before="120" w:after="120"/>
              <w:jc w:val="center"/>
              <w:rPr>
                <w:rFonts w:ascii="Roboto" w:hAnsi="Roboto" w:cs="Arial"/>
                <w:color w:val="000000" w:themeColor="text1"/>
              </w:rPr>
            </w:pPr>
          </w:p>
        </w:tc>
      </w:tr>
      <w:tr w:rsidR="00731ABA" w:rsidRPr="00671682" w14:paraId="720FF376" w14:textId="77777777" w:rsidTr="00191333">
        <w:tc>
          <w:tcPr>
            <w:tcW w:w="101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BC9A6C7" w14:textId="77777777" w:rsidR="00731ABA" w:rsidRPr="00671682" w:rsidRDefault="00731ABA" w:rsidP="00191333">
            <w:pPr>
              <w:spacing w:before="120" w:after="120"/>
              <w:jc w:val="center"/>
              <w:rPr>
                <w:rFonts w:ascii="Roboto" w:hAnsi="Roboto" w:cs="Arial"/>
                <w:color w:val="000000" w:themeColor="text1"/>
                <w:sz w:val="24"/>
                <w:szCs w:val="24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  <w:sz w:val="24"/>
                <w:szCs w:val="24"/>
              </w:rPr>
              <w:t>Person Specification</w:t>
            </w:r>
          </w:p>
        </w:tc>
      </w:tr>
      <w:tr w:rsidR="00D915FE" w:rsidRPr="00671682" w14:paraId="529EBC81" w14:textId="77777777" w:rsidTr="00191333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8FBE788" w14:textId="77777777" w:rsidR="00D915FE" w:rsidRPr="00671682" w:rsidRDefault="00D915FE" w:rsidP="00D915FE">
            <w:p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EE3B61" w14:textId="7372658E" w:rsidR="00D915FE" w:rsidRPr="00671682" w:rsidRDefault="00EA3E97" w:rsidP="00671682">
            <w:pPr>
              <w:spacing w:before="100" w:beforeAutospacing="1" w:after="100" w:afterAutospacing="1" w:line="390" w:lineRule="atLeast"/>
              <w:rPr>
                <w:rFonts w:ascii="Roboto" w:eastAsia="Times New Roman" w:hAnsi="Roboto" w:cs="Arial"/>
                <w:color w:val="000000" w:themeColor="text1"/>
              </w:rPr>
            </w:pPr>
            <w:r w:rsidRPr="00671682">
              <w:rPr>
                <w:rFonts w:ascii="Roboto" w:eastAsia="Times New Roman" w:hAnsi="Roboto" w:cs="Arial"/>
                <w:color w:val="000000" w:themeColor="text1"/>
              </w:rPr>
              <w:t xml:space="preserve">You </w:t>
            </w:r>
            <w:r w:rsidR="00A54F4F">
              <w:rPr>
                <w:rFonts w:ascii="Roboto" w:eastAsia="Times New Roman" w:hAnsi="Roboto" w:cs="Arial"/>
                <w:color w:val="000000" w:themeColor="text1"/>
              </w:rPr>
              <w:t xml:space="preserve">must </w:t>
            </w:r>
            <w:r w:rsidRPr="00671682">
              <w:rPr>
                <w:rFonts w:ascii="Roboto" w:eastAsia="Times New Roman" w:hAnsi="Roboto" w:cs="Arial"/>
                <w:color w:val="000000" w:themeColor="text1"/>
              </w:rPr>
              <w:t xml:space="preserve">enjoy </w:t>
            </w:r>
            <w:r w:rsidR="00A54F4F">
              <w:rPr>
                <w:rFonts w:ascii="Roboto" w:eastAsia="Times New Roman" w:hAnsi="Roboto" w:cs="Arial"/>
                <w:color w:val="000000" w:themeColor="text1"/>
              </w:rPr>
              <w:t>writing, have an eye for detail, want to develop new services</w:t>
            </w:r>
            <w:r w:rsidRPr="00671682">
              <w:rPr>
                <w:rFonts w:ascii="Roboto" w:eastAsia="Times New Roman" w:hAnsi="Roboto" w:cs="Arial"/>
                <w:color w:val="000000" w:themeColor="text1"/>
              </w:rPr>
              <w:t xml:space="preserve"> </w:t>
            </w:r>
            <w:r w:rsidR="00A54F4F">
              <w:rPr>
                <w:rFonts w:ascii="Roboto" w:eastAsia="Times New Roman" w:hAnsi="Roboto" w:cs="Arial"/>
                <w:color w:val="000000" w:themeColor="text1"/>
              </w:rPr>
              <w:t xml:space="preserve">that </w:t>
            </w:r>
            <w:r w:rsidRPr="00671682">
              <w:rPr>
                <w:rFonts w:ascii="Roboto" w:eastAsia="Times New Roman" w:hAnsi="Roboto" w:cs="Arial"/>
                <w:color w:val="000000" w:themeColor="text1"/>
              </w:rPr>
              <w:t xml:space="preserve">further the charity’s aims </w:t>
            </w:r>
            <w:r w:rsidR="00A54F4F">
              <w:rPr>
                <w:rFonts w:ascii="Roboto" w:eastAsia="Times New Roman" w:hAnsi="Roboto" w:cs="Arial"/>
                <w:color w:val="000000" w:themeColor="text1"/>
              </w:rPr>
              <w:t xml:space="preserve">and have a hunger to win! 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2868AC17" w14:textId="640CB224" w:rsidR="00D915FE" w:rsidRPr="00671682" w:rsidRDefault="00F47C6F" w:rsidP="00D915FE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E</w:t>
            </w:r>
          </w:p>
        </w:tc>
      </w:tr>
      <w:tr w:rsidR="00D915FE" w:rsidRPr="00671682" w14:paraId="3BBE9FF5" w14:textId="77777777" w:rsidTr="00191333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2EB28C03" w14:textId="77777777" w:rsidR="00D915FE" w:rsidRPr="00671682" w:rsidRDefault="00D915FE" w:rsidP="00D915FE">
            <w:p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B21F31" w14:textId="5B9595C6" w:rsidR="00D915FE" w:rsidRPr="00671682" w:rsidRDefault="00EA3E97" w:rsidP="00671682">
            <w:pPr>
              <w:spacing w:before="100" w:beforeAutospacing="1" w:after="100" w:afterAutospacing="1" w:line="390" w:lineRule="atLeast"/>
              <w:rPr>
                <w:rFonts w:ascii="Roboto" w:eastAsia="Times New Roman" w:hAnsi="Roboto" w:cs="Arial"/>
                <w:color w:val="000000" w:themeColor="text1"/>
              </w:rPr>
            </w:pPr>
            <w:r w:rsidRPr="00671682">
              <w:rPr>
                <w:rFonts w:ascii="Roboto" w:eastAsia="Times New Roman" w:hAnsi="Roboto" w:cs="Arial"/>
                <w:color w:val="000000" w:themeColor="text1"/>
              </w:rPr>
              <w:t>This is a hands-on role, you will be self-motivating and enjoy inspiring others to thrive in a dynamic environment. 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566354F2" w14:textId="561AE924" w:rsidR="00D915FE" w:rsidRPr="00671682" w:rsidRDefault="00F47C6F" w:rsidP="00D915FE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E</w:t>
            </w:r>
          </w:p>
        </w:tc>
      </w:tr>
      <w:tr w:rsidR="00D915FE" w:rsidRPr="00671682" w14:paraId="2B96D369" w14:textId="77777777" w:rsidTr="00191333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B0B3DE4" w14:textId="77777777" w:rsidR="00D915FE" w:rsidRPr="00671682" w:rsidRDefault="00D915FE" w:rsidP="00D915FE">
            <w:p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9521D09" w14:textId="70447F22" w:rsidR="00D915FE" w:rsidRPr="00671682" w:rsidRDefault="00D915FE" w:rsidP="00D915FE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Ability to understand the complexities of the people we work with, have a willingness to engage with them</w:t>
            </w:r>
            <w:r w:rsidR="007B0D62" w:rsidRPr="00671682">
              <w:rPr>
                <w:rFonts w:ascii="Roboto" w:hAnsi="Roboto" w:cs="Arial"/>
                <w:color w:val="000000" w:themeColor="text1"/>
              </w:rPr>
              <w:t xml:space="preserve"> and inspire others t</w:t>
            </w:r>
            <w:r w:rsidR="00A54F4F">
              <w:rPr>
                <w:rFonts w:ascii="Roboto" w:hAnsi="Roboto" w:cs="Arial"/>
                <w:color w:val="000000" w:themeColor="text1"/>
              </w:rPr>
              <w:t>hrough your writing to want to work with the SIG and have us deliver services</w:t>
            </w:r>
            <w:r w:rsidR="007B0D62" w:rsidRPr="00671682">
              <w:rPr>
                <w:rFonts w:ascii="Roboto" w:hAnsi="Roboto" w:cs="Arial"/>
                <w:color w:val="000000" w:themeColor="text1"/>
              </w:rPr>
              <w:t>.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7E30A780" w14:textId="616EF0A7" w:rsidR="00D915FE" w:rsidRPr="00671682" w:rsidRDefault="00F47C6F" w:rsidP="00D915FE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E</w:t>
            </w:r>
          </w:p>
        </w:tc>
      </w:tr>
      <w:tr w:rsidR="00D915FE" w:rsidRPr="00671682" w14:paraId="2F191BDC" w14:textId="77777777" w:rsidTr="00191333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4392B00" w14:textId="77777777" w:rsidR="00D915FE" w:rsidRPr="00671682" w:rsidRDefault="00D915FE" w:rsidP="00D915FE">
            <w:p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338042" w14:textId="6E784B2C" w:rsidR="00D915FE" w:rsidRPr="00671682" w:rsidRDefault="007B0D62" w:rsidP="00D915FE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eastAsia="Times New Roman" w:hAnsi="Roboto" w:cs="Arial"/>
                <w:color w:val="000000" w:themeColor="text1"/>
              </w:rPr>
              <w:t>Good coaching skills with the ability to pass knowledge onto, train and motivate others.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42CC34F9" w14:textId="78132A0E" w:rsidR="00D915FE" w:rsidRPr="00671682" w:rsidRDefault="00F47C6F" w:rsidP="00D915FE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E</w:t>
            </w:r>
          </w:p>
        </w:tc>
      </w:tr>
      <w:tr w:rsidR="00D915FE" w:rsidRPr="00671682" w14:paraId="67C79459" w14:textId="77777777" w:rsidTr="00191333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714E93DF" w14:textId="41AF581F" w:rsidR="00D915FE" w:rsidRPr="00671682" w:rsidRDefault="00D915FE" w:rsidP="00D915FE">
            <w:p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E8BC0C1" w14:textId="174E61B4" w:rsidR="00D915FE" w:rsidRPr="00671682" w:rsidRDefault="00D915FE" w:rsidP="00D915FE">
            <w:p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Helvetica"/>
                <w:color w:val="000000" w:themeColor="text1"/>
              </w:rPr>
              <w:t>Teamwork, Self-Motivation, Enthusiasm!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026E97F0" w14:textId="124150CD" w:rsidR="00D915FE" w:rsidRPr="00671682" w:rsidRDefault="00F47C6F" w:rsidP="00D915FE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E</w:t>
            </w:r>
          </w:p>
        </w:tc>
      </w:tr>
      <w:tr w:rsidR="00D915FE" w:rsidRPr="00671682" w14:paraId="6CD5B53E" w14:textId="77777777" w:rsidTr="00191333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E930315" w14:textId="3506E466" w:rsidR="00D915FE" w:rsidRPr="00671682" w:rsidRDefault="00F47C6F" w:rsidP="00D915FE">
            <w:pPr>
              <w:spacing w:before="120" w:after="120"/>
              <w:rPr>
                <w:rFonts w:ascii="Roboto" w:hAnsi="Roboto" w:cs="Arial"/>
                <w:b/>
                <w:color w:val="000000" w:themeColor="text1"/>
              </w:rPr>
            </w:pPr>
            <w:r w:rsidRPr="00671682">
              <w:rPr>
                <w:rFonts w:ascii="Roboto" w:hAnsi="Roboto" w:cs="Arial"/>
                <w:b/>
                <w:color w:val="000000" w:themeColor="text1"/>
              </w:rPr>
              <w:t>6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8EA2AED" w14:textId="31AB4857" w:rsidR="00D915FE" w:rsidRPr="00671682" w:rsidRDefault="00F47C6F" w:rsidP="00F47C6F">
            <w:pPr>
              <w:spacing w:before="120" w:after="120"/>
              <w:rPr>
                <w:rFonts w:ascii="Roboto" w:hAnsi="Roboto" w:cs="Helvetica"/>
                <w:color w:val="000000" w:themeColor="text1"/>
              </w:rPr>
            </w:pPr>
            <w:r w:rsidRPr="00671682">
              <w:rPr>
                <w:rFonts w:ascii="Roboto" w:hAnsi="Roboto" w:cs="Helvetica"/>
                <w:color w:val="000000" w:themeColor="text1"/>
              </w:rPr>
              <w:t>Willingness to travel across London, Brighton, Luton and Bedfordshire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14:paraId="6A7D87F5" w14:textId="0A107DE9" w:rsidR="00D915FE" w:rsidRPr="00671682" w:rsidRDefault="00F47C6F" w:rsidP="00D915FE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E</w:t>
            </w:r>
          </w:p>
        </w:tc>
      </w:tr>
    </w:tbl>
    <w:p w14:paraId="502F6774" w14:textId="75C27902" w:rsidR="00153844" w:rsidRPr="00671682" w:rsidRDefault="00153844" w:rsidP="00F47C6F">
      <w:pPr>
        <w:rPr>
          <w:rFonts w:ascii="Roboto" w:hAnsi="Roboto" w:cs="Arial"/>
          <w:color w:val="000000" w:themeColor="text1"/>
        </w:rPr>
      </w:pPr>
    </w:p>
    <w:tbl>
      <w:tblPr>
        <w:tblStyle w:val="TableGrid"/>
        <w:tblpPr w:leftFromText="180" w:rightFromText="180" w:vertAnchor="page" w:horzAnchor="margin" w:tblpX="-299" w:tblpY="13591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28"/>
        <w:gridCol w:w="4327"/>
        <w:gridCol w:w="995"/>
        <w:gridCol w:w="994"/>
        <w:gridCol w:w="847"/>
      </w:tblGrid>
      <w:tr w:rsidR="00671682" w:rsidRPr="00671682" w14:paraId="394E94AD" w14:textId="77777777" w:rsidTr="00A54F4F">
        <w:trPr>
          <w:trHeight w:val="520"/>
        </w:trPr>
        <w:tc>
          <w:tcPr>
            <w:tcW w:w="7355" w:type="dxa"/>
            <w:gridSpan w:val="2"/>
            <w:shd w:val="clear" w:color="auto" w:fill="auto"/>
          </w:tcPr>
          <w:p w14:paraId="5513F4EC" w14:textId="77777777" w:rsidR="00671682" w:rsidRPr="00671682" w:rsidRDefault="00671682" w:rsidP="00A54F4F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/>
                <w:color w:val="000000" w:themeColor="text1"/>
              </w:rPr>
              <w:br w:type="page"/>
            </w:r>
          </w:p>
        </w:tc>
        <w:tc>
          <w:tcPr>
            <w:tcW w:w="2836" w:type="dxa"/>
            <w:gridSpan w:val="3"/>
            <w:shd w:val="clear" w:color="auto" w:fill="D9D9D9" w:themeFill="background1" w:themeFillShade="D9"/>
          </w:tcPr>
          <w:p w14:paraId="79A7E6CF" w14:textId="77777777" w:rsidR="00671682" w:rsidRPr="00671682" w:rsidRDefault="00671682" w:rsidP="00A54F4F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 xml:space="preserve">Authors </w:t>
            </w:r>
          </w:p>
        </w:tc>
      </w:tr>
      <w:tr w:rsidR="00671682" w:rsidRPr="00671682" w14:paraId="1ACEA2D8" w14:textId="77777777" w:rsidTr="00A54F4F">
        <w:trPr>
          <w:trHeight w:val="915"/>
        </w:trPr>
        <w:tc>
          <w:tcPr>
            <w:tcW w:w="3028" w:type="dxa"/>
          </w:tcPr>
          <w:p w14:paraId="16AA85E5" w14:textId="77777777" w:rsidR="00671682" w:rsidRPr="00671682" w:rsidRDefault="00671682" w:rsidP="00A54F4F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 xml:space="preserve">Version number </w:t>
            </w:r>
          </w:p>
          <w:p w14:paraId="26DF5BE3" w14:textId="77777777" w:rsidR="00671682" w:rsidRPr="00671682" w:rsidRDefault="00671682" w:rsidP="00A54F4F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1</w:t>
            </w:r>
          </w:p>
        </w:tc>
        <w:tc>
          <w:tcPr>
            <w:tcW w:w="4327" w:type="dxa"/>
          </w:tcPr>
          <w:p w14:paraId="61D4E80F" w14:textId="77777777" w:rsidR="00671682" w:rsidRPr="00671682" w:rsidRDefault="00671682" w:rsidP="00A54F4F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 xml:space="preserve">Date </w:t>
            </w:r>
          </w:p>
          <w:p w14:paraId="3FD76410" w14:textId="0C68FCD4" w:rsidR="00671682" w:rsidRPr="00671682" w:rsidRDefault="0079522D" w:rsidP="00A54F4F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>
              <w:rPr>
                <w:rFonts w:ascii="Roboto" w:hAnsi="Roboto" w:cs="Arial"/>
                <w:color w:val="000000" w:themeColor="text1"/>
              </w:rPr>
              <w:t>03</w:t>
            </w:r>
            <w:r w:rsidRPr="0079522D">
              <w:rPr>
                <w:rFonts w:ascii="Roboto" w:hAnsi="Roboto" w:cs="Arial"/>
                <w:color w:val="000000" w:themeColor="text1"/>
                <w:vertAlign w:val="superscript"/>
              </w:rPr>
              <w:t>rd</w:t>
            </w:r>
            <w:r>
              <w:rPr>
                <w:rFonts w:ascii="Roboto" w:hAnsi="Roboto" w:cs="Arial"/>
                <w:color w:val="000000" w:themeColor="text1"/>
              </w:rPr>
              <w:t xml:space="preserve"> </w:t>
            </w:r>
            <w:r w:rsidR="00671682" w:rsidRPr="00671682">
              <w:rPr>
                <w:rFonts w:ascii="Roboto" w:hAnsi="Roboto" w:cs="Arial"/>
                <w:color w:val="000000" w:themeColor="text1"/>
              </w:rPr>
              <w:t>January 2020</w:t>
            </w:r>
          </w:p>
        </w:tc>
        <w:tc>
          <w:tcPr>
            <w:tcW w:w="995" w:type="dxa"/>
          </w:tcPr>
          <w:p w14:paraId="452680C5" w14:textId="77777777" w:rsidR="00671682" w:rsidRPr="00671682" w:rsidRDefault="00671682" w:rsidP="00A54F4F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 xml:space="preserve">Initials </w:t>
            </w:r>
            <w:r w:rsidRPr="00671682">
              <w:rPr>
                <w:rFonts w:ascii="Roboto" w:hAnsi="Roboto" w:cs="Arial"/>
                <w:color w:val="000000" w:themeColor="text1"/>
              </w:rPr>
              <w:br/>
            </w:r>
            <w:r w:rsidRPr="00671682">
              <w:rPr>
                <w:rFonts w:ascii="Roboto" w:hAnsi="Roboto" w:cs="Arial"/>
                <w:color w:val="000000" w:themeColor="text1"/>
              </w:rPr>
              <w:br/>
              <w:t>GT</w:t>
            </w:r>
          </w:p>
        </w:tc>
        <w:tc>
          <w:tcPr>
            <w:tcW w:w="994" w:type="dxa"/>
          </w:tcPr>
          <w:p w14:paraId="7126DFED" w14:textId="77777777" w:rsidR="00671682" w:rsidRPr="00671682" w:rsidRDefault="00671682" w:rsidP="00A54F4F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>Initials</w:t>
            </w:r>
          </w:p>
        </w:tc>
        <w:tc>
          <w:tcPr>
            <w:tcW w:w="847" w:type="dxa"/>
          </w:tcPr>
          <w:p w14:paraId="7B69898B" w14:textId="77777777" w:rsidR="00671682" w:rsidRPr="00671682" w:rsidRDefault="00671682" w:rsidP="00A54F4F">
            <w:pPr>
              <w:spacing w:before="120" w:after="120"/>
              <w:rPr>
                <w:rFonts w:ascii="Roboto" w:hAnsi="Roboto" w:cs="Arial"/>
                <w:color w:val="000000" w:themeColor="text1"/>
              </w:rPr>
            </w:pPr>
            <w:r w:rsidRPr="00671682">
              <w:rPr>
                <w:rFonts w:ascii="Roboto" w:hAnsi="Roboto" w:cs="Arial"/>
                <w:color w:val="000000" w:themeColor="text1"/>
              </w:rPr>
              <w:t xml:space="preserve">Year </w:t>
            </w:r>
            <w:r w:rsidRPr="00671682">
              <w:rPr>
                <w:rFonts w:ascii="Roboto" w:hAnsi="Roboto" w:cs="Arial"/>
                <w:color w:val="000000" w:themeColor="text1"/>
              </w:rPr>
              <w:br/>
            </w:r>
            <w:r w:rsidRPr="00671682">
              <w:rPr>
                <w:rFonts w:ascii="Roboto" w:hAnsi="Roboto" w:cs="Arial"/>
                <w:color w:val="000000" w:themeColor="text1"/>
              </w:rPr>
              <w:br/>
              <w:t>2020</w:t>
            </w:r>
          </w:p>
        </w:tc>
      </w:tr>
    </w:tbl>
    <w:p w14:paraId="0A0608F7" w14:textId="77777777" w:rsidR="004211A8" w:rsidRPr="00671682" w:rsidRDefault="004211A8" w:rsidP="00872201">
      <w:pPr>
        <w:rPr>
          <w:rFonts w:ascii="Roboto" w:hAnsi="Roboto" w:cs="Arial"/>
          <w:color w:val="000000" w:themeColor="text1"/>
        </w:rPr>
      </w:pPr>
    </w:p>
    <w:sectPr w:rsidR="004211A8" w:rsidRPr="00671682" w:rsidSect="00731ABA">
      <w:headerReference w:type="default" r:id="rId8"/>
      <w:footerReference w:type="default" r:id="rId9"/>
      <w:pgSz w:w="11906" w:h="16838"/>
      <w:pgMar w:top="993" w:right="1134" w:bottom="426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BC41B" w14:textId="77777777" w:rsidR="0054551C" w:rsidRDefault="0054551C" w:rsidP="00426185">
      <w:pPr>
        <w:spacing w:after="0" w:line="240" w:lineRule="auto"/>
      </w:pPr>
      <w:r>
        <w:separator/>
      </w:r>
    </w:p>
  </w:endnote>
  <w:endnote w:type="continuationSeparator" w:id="0">
    <w:p w14:paraId="42BD50CE" w14:textId="77777777" w:rsidR="0054551C" w:rsidRDefault="0054551C" w:rsidP="0042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5DB8" w14:textId="77777777" w:rsidR="0054551C" w:rsidRPr="0016334F" w:rsidRDefault="0054551C" w:rsidP="00731ABA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295B1" w14:textId="77777777" w:rsidR="0054551C" w:rsidRDefault="0054551C" w:rsidP="00426185">
      <w:pPr>
        <w:spacing w:after="0" w:line="240" w:lineRule="auto"/>
      </w:pPr>
      <w:r>
        <w:separator/>
      </w:r>
    </w:p>
  </w:footnote>
  <w:footnote w:type="continuationSeparator" w:id="0">
    <w:p w14:paraId="691A265F" w14:textId="77777777" w:rsidR="0054551C" w:rsidRDefault="0054551C" w:rsidP="0042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A192D" w14:textId="25257E1C" w:rsidR="0054551C" w:rsidRPr="00131828" w:rsidRDefault="0054551C" w:rsidP="00BC2B29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noProof/>
      </w:rPr>
      <w:drawing>
        <wp:inline distT="0" distB="0" distL="0" distR="0" wp14:anchorId="55F1E003" wp14:editId="431C062B">
          <wp:extent cx="1990725" cy="876300"/>
          <wp:effectExtent l="0" t="0" r="9525" b="0"/>
          <wp:docPr id="1" name="Picture 1" descr="Social Interest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cial Interest Grou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B20"/>
    <w:multiLevelType w:val="hybridMultilevel"/>
    <w:tmpl w:val="BFD29646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6DCA"/>
    <w:multiLevelType w:val="hybridMultilevel"/>
    <w:tmpl w:val="3AA8885A"/>
    <w:lvl w:ilvl="0" w:tplc="15E66F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79F2"/>
    <w:multiLevelType w:val="hybridMultilevel"/>
    <w:tmpl w:val="0156B5FC"/>
    <w:lvl w:ilvl="0" w:tplc="15E66F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B2C"/>
    <w:multiLevelType w:val="hybridMultilevel"/>
    <w:tmpl w:val="D5BE6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30C2"/>
    <w:multiLevelType w:val="hybridMultilevel"/>
    <w:tmpl w:val="7CB0D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18F5"/>
    <w:multiLevelType w:val="hybridMultilevel"/>
    <w:tmpl w:val="67024760"/>
    <w:lvl w:ilvl="0" w:tplc="15E66F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122C"/>
    <w:multiLevelType w:val="multilevel"/>
    <w:tmpl w:val="CFF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F0812"/>
    <w:multiLevelType w:val="hybridMultilevel"/>
    <w:tmpl w:val="3D30E8FA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01DB9"/>
    <w:multiLevelType w:val="hybridMultilevel"/>
    <w:tmpl w:val="08842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04439"/>
    <w:multiLevelType w:val="hybridMultilevel"/>
    <w:tmpl w:val="0D04A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C66D0"/>
    <w:multiLevelType w:val="hybridMultilevel"/>
    <w:tmpl w:val="F70A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C0F7C"/>
    <w:multiLevelType w:val="hybridMultilevel"/>
    <w:tmpl w:val="7980B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E389F"/>
    <w:multiLevelType w:val="hybridMultilevel"/>
    <w:tmpl w:val="1DB61740"/>
    <w:lvl w:ilvl="0" w:tplc="15E66F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76DD1"/>
    <w:multiLevelType w:val="hybridMultilevel"/>
    <w:tmpl w:val="B2C6E0FC"/>
    <w:lvl w:ilvl="0" w:tplc="D4229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91FEA"/>
    <w:multiLevelType w:val="hybridMultilevel"/>
    <w:tmpl w:val="AD204268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3D89"/>
    <w:multiLevelType w:val="hybridMultilevel"/>
    <w:tmpl w:val="FAFAD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4E673F"/>
    <w:multiLevelType w:val="hybridMultilevel"/>
    <w:tmpl w:val="963E583E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236C9"/>
    <w:multiLevelType w:val="hybridMultilevel"/>
    <w:tmpl w:val="68D8B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460"/>
    <w:multiLevelType w:val="hybridMultilevel"/>
    <w:tmpl w:val="AD204268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109CC"/>
    <w:multiLevelType w:val="hybridMultilevel"/>
    <w:tmpl w:val="AD204268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87D5C"/>
    <w:multiLevelType w:val="multilevel"/>
    <w:tmpl w:val="2B3A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84695A"/>
    <w:multiLevelType w:val="hybridMultilevel"/>
    <w:tmpl w:val="C4BA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277BA"/>
    <w:multiLevelType w:val="hybridMultilevel"/>
    <w:tmpl w:val="963E583E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E5F45"/>
    <w:multiLevelType w:val="hybridMultilevel"/>
    <w:tmpl w:val="62666A48"/>
    <w:lvl w:ilvl="0" w:tplc="15E66FB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27485E"/>
    <w:multiLevelType w:val="multilevel"/>
    <w:tmpl w:val="20EC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0C368E"/>
    <w:multiLevelType w:val="hybridMultilevel"/>
    <w:tmpl w:val="506CA312"/>
    <w:lvl w:ilvl="0" w:tplc="15E66F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0038A"/>
    <w:multiLevelType w:val="hybridMultilevel"/>
    <w:tmpl w:val="F5D209B6"/>
    <w:lvl w:ilvl="0" w:tplc="1C30DF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3B7929"/>
    <w:multiLevelType w:val="hybridMultilevel"/>
    <w:tmpl w:val="D9BA7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13D9A"/>
    <w:multiLevelType w:val="multilevel"/>
    <w:tmpl w:val="E57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6F519F"/>
    <w:multiLevelType w:val="hybridMultilevel"/>
    <w:tmpl w:val="21F8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D77CA"/>
    <w:multiLevelType w:val="hybridMultilevel"/>
    <w:tmpl w:val="C9E2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863FF"/>
    <w:multiLevelType w:val="hybridMultilevel"/>
    <w:tmpl w:val="01FC634A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4215B"/>
    <w:multiLevelType w:val="hybridMultilevel"/>
    <w:tmpl w:val="9E406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7421F"/>
    <w:multiLevelType w:val="hybridMultilevel"/>
    <w:tmpl w:val="3C62DAE4"/>
    <w:lvl w:ilvl="0" w:tplc="784803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C4DA5"/>
    <w:multiLevelType w:val="hybridMultilevel"/>
    <w:tmpl w:val="705E66CC"/>
    <w:lvl w:ilvl="0" w:tplc="15E66F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24982"/>
    <w:multiLevelType w:val="multilevel"/>
    <w:tmpl w:val="A1EC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294E89"/>
    <w:multiLevelType w:val="hybridMultilevel"/>
    <w:tmpl w:val="6B086C52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10E43"/>
    <w:multiLevelType w:val="hybridMultilevel"/>
    <w:tmpl w:val="962ED210"/>
    <w:lvl w:ilvl="0" w:tplc="15E66F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03653"/>
    <w:multiLevelType w:val="hybridMultilevel"/>
    <w:tmpl w:val="AD204268"/>
    <w:lvl w:ilvl="0" w:tplc="1C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0"/>
  </w:num>
  <w:num w:numId="4">
    <w:abstractNumId w:val="9"/>
  </w:num>
  <w:num w:numId="5">
    <w:abstractNumId w:val="15"/>
  </w:num>
  <w:num w:numId="6">
    <w:abstractNumId w:val="12"/>
  </w:num>
  <w:num w:numId="7">
    <w:abstractNumId w:val="17"/>
  </w:num>
  <w:num w:numId="8">
    <w:abstractNumId w:val="29"/>
  </w:num>
  <w:num w:numId="9">
    <w:abstractNumId w:val="10"/>
  </w:num>
  <w:num w:numId="10">
    <w:abstractNumId w:val="21"/>
  </w:num>
  <w:num w:numId="11">
    <w:abstractNumId w:val="38"/>
  </w:num>
  <w:num w:numId="12">
    <w:abstractNumId w:val="4"/>
  </w:num>
  <w:num w:numId="13">
    <w:abstractNumId w:val="26"/>
  </w:num>
  <w:num w:numId="14">
    <w:abstractNumId w:val="36"/>
  </w:num>
  <w:num w:numId="15">
    <w:abstractNumId w:val="22"/>
  </w:num>
  <w:num w:numId="16">
    <w:abstractNumId w:val="0"/>
  </w:num>
  <w:num w:numId="17">
    <w:abstractNumId w:val="31"/>
  </w:num>
  <w:num w:numId="18">
    <w:abstractNumId w:val="7"/>
  </w:num>
  <w:num w:numId="19">
    <w:abstractNumId w:val="34"/>
  </w:num>
  <w:num w:numId="20">
    <w:abstractNumId w:val="23"/>
  </w:num>
  <w:num w:numId="21">
    <w:abstractNumId w:val="25"/>
  </w:num>
  <w:num w:numId="22">
    <w:abstractNumId w:val="5"/>
  </w:num>
  <w:num w:numId="23">
    <w:abstractNumId w:val="2"/>
  </w:num>
  <w:num w:numId="24">
    <w:abstractNumId w:val="1"/>
  </w:num>
  <w:num w:numId="25">
    <w:abstractNumId w:val="37"/>
  </w:num>
  <w:num w:numId="26">
    <w:abstractNumId w:val="18"/>
  </w:num>
  <w:num w:numId="27">
    <w:abstractNumId w:val="24"/>
  </w:num>
  <w:num w:numId="28">
    <w:abstractNumId w:val="35"/>
  </w:num>
  <w:num w:numId="29">
    <w:abstractNumId w:val="28"/>
  </w:num>
  <w:num w:numId="30">
    <w:abstractNumId w:val="3"/>
  </w:num>
  <w:num w:numId="31">
    <w:abstractNumId w:val="32"/>
  </w:num>
  <w:num w:numId="32">
    <w:abstractNumId w:val="27"/>
  </w:num>
  <w:num w:numId="33">
    <w:abstractNumId w:val="19"/>
  </w:num>
  <w:num w:numId="34">
    <w:abstractNumId w:val="14"/>
  </w:num>
  <w:num w:numId="35">
    <w:abstractNumId w:val="16"/>
  </w:num>
  <w:num w:numId="36">
    <w:abstractNumId w:val="11"/>
  </w:num>
  <w:num w:numId="37">
    <w:abstractNumId w:val="6"/>
  </w:num>
  <w:num w:numId="38">
    <w:abstractNumId w:val="2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85"/>
    <w:rsid w:val="000078B5"/>
    <w:rsid w:val="00012F85"/>
    <w:rsid w:val="000630C7"/>
    <w:rsid w:val="00067629"/>
    <w:rsid w:val="00067925"/>
    <w:rsid w:val="00072E51"/>
    <w:rsid w:val="00097FB7"/>
    <w:rsid w:val="000A2C96"/>
    <w:rsid w:val="000A3539"/>
    <w:rsid w:val="000A4616"/>
    <w:rsid w:val="000A73A2"/>
    <w:rsid w:val="000B2844"/>
    <w:rsid w:val="000C429C"/>
    <w:rsid w:val="000C7AA7"/>
    <w:rsid w:val="000E20BF"/>
    <w:rsid w:val="000E30E2"/>
    <w:rsid w:val="000F1DB1"/>
    <w:rsid w:val="000F3A61"/>
    <w:rsid w:val="000F68E0"/>
    <w:rsid w:val="001030AE"/>
    <w:rsid w:val="0012144A"/>
    <w:rsid w:val="00131828"/>
    <w:rsid w:val="001461A3"/>
    <w:rsid w:val="00146740"/>
    <w:rsid w:val="00153844"/>
    <w:rsid w:val="0016334F"/>
    <w:rsid w:val="0017277F"/>
    <w:rsid w:val="001775E9"/>
    <w:rsid w:val="00181858"/>
    <w:rsid w:val="00190D7C"/>
    <w:rsid w:val="00191333"/>
    <w:rsid w:val="001B152C"/>
    <w:rsid w:val="001B3AC0"/>
    <w:rsid w:val="001B48D3"/>
    <w:rsid w:val="001B786E"/>
    <w:rsid w:val="001F7255"/>
    <w:rsid w:val="002063A9"/>
    <w:rsid w:val="002235DC"/>
    <w:rsid w:val="00223E78"/>
    <w:rsid w:val="0022484E"/>
    <w:rsid w:val="00230780"/>
    <w:rsid w:val="00231EC3"/>
    <w:rsid w:val="002325EA"/>
    <w:rsid w:val="00236BD5"/>
    <w:rsid w:val="00256AB8"/>
    <w:rsid w:val="0025713E"/>
    <w:rsid w:val="00272F76"/>
    <w:rsid w:val="0029012A"/>
    <w:rsid w:val="002A42EA"/>
    <w:rsid w:val="002B1CA8"/>
    <w:rsid w:val="002C4B9E"/>
    <w:rsid w:val="002C4DF3"/>
    <w:rsid w:val="002C58AC"/>
    <w:rsid w:val="002D0041"/>
    <w:rsid w:val="002E1D90"/>
    <w:rsid w:val="002E3F24"/>
    <w:rsid w:val="002F3354"/>
    <w:rsid w:val="00320C24"/>
    <w:rsid w:val="003270D8"/>
    <w:rsid w:val="00342FAC"/>
    <w:rsid w:val="003527AA"/>
    <w:rsid w:val="00354969"/>
    <w:rsid w:val="00357152"/>
    <w:rsid w:val="00372B01"/>
    <w:rsid w:val="003775E6"/>
    <w:rsid w:val="00382E7C"/>
    <w:rsid w:val="00385195"/>
    <w:rsid w:val="003A0836"/>
    <w:rsid w:val="003A194C"/>
    <w:rsid w:val="003C1EB2"/>
    <w:rsid w:val="003D0EFE"/>
    <w:rsid w:val="003D173A"/>
    <w:rsid w:val="003D76B1"/>
    <w:rsid w:val="00400963"/>
    <w:rsid w:val="00402368"/>
    <w:rsid w:val="004211A8"/>
    <w:rsid w:val="0042355C"/>
    <w:rsid w:val="00426185"/>
    <w:rsid w:val="00444C7D"/>
    <w:rsid w:val="00463DE8"/>
    <w:rsid w:val="004739DE"/>
    <w:rsid w:val="00497808"/>
    <w:rsid w:val="004C3E71"/>
    <w:rsid w:val="004D23A9"/>
    <w:rsid w:val="004D7DC4"/>
    <w:rsid w:val="004E078C"/>
    <w:rsid w:val="004E5434"/>
    <w:rsid w:val="004F16F0"/>
    <w:rsid w:val="005025BA"/>
    <w:rsid w:val="0052557A"/>
    <w:rsid w:val="00535585"/>
    <w:rsid w:val="0054551C"/>
    <w:rsid w:val="00557E5C"/>
    <w:rsid w:val="0056006A"/>
    <w:rsid w:val="00580606"/>
    <w:rsid w:val="005837D5"/>
    <w:rsid w:val="005C34EC"/>
    <w:rsid w:val="005D13F2"/>
    <w:rsid w:val="005D65E6"/>
    <w:rsid w:val="00613104"/>
    <w:rsid w:val="00620024"/>
    <w:rsid w:val="00622DA5"/>
    <w:rsid w:val="006617AC"/>
    <w:rsid w:val="00671028"/>
    <w:rsid w:val="00671682"/>
    <w:rsid w:val="006847EC"/>
    <w:rsid w:val="00691F70"/>
    <w:rsid w:val="00692CBF"/>
    <w:rsid w:val="00697BF6"/>
    <w:rsid w:val="006A2A1C"/>
    <w:rsid w:val="006B190B"/>
    <w:rsid w:val="006B2A9F"/>
    <w:rsid w:val="006E43B9"/>
    <w:rsid w:val="006F5B6C"/>
    <w:rsid w:val="007044F5"/>
    <w:rsid w:val="00716E28"/>
    <w:rsid w:val="00717D86"/>
    <w:rsid w:val="00731ABA"/>
    <w:rsid w:val="00737D11"/>
    <w:rsid w:val="0075697A"/>
    <w:rsid w:val="007722DE"/>
    <w:rsid w:val="00775AA3"/>
    <w:rsid w:val="00780D76"/>
    <w:rsid w:val="0079522D"/>
    <w:rsid w:val="007B0D62"/>
    <w:rsid w:val="007B1D3D"/>
    <w:rsid w:val="007B492C"/>
    <w:rsid w:val="007C1788"/>
    <w:rsid w:val="007C5935"/>
    <w:rsid w:val="007D186B"/>
    <w:rsid w:val="007F3106"/>
    <w:rsid w:val="008001E2"/>
    <w:rsid w:val="00800B71"/>
    <w:rsid w:val="00816AB3"/>
    <w:rsid w:val="00820914"/>
    <w:rsid w:val="00831E4A"/>
    <w:rsid w:val="00847538"/>
    <w:rsid w:val="008529FC"/>
    <w:rsid w:val="00860186"/>
    <w:rsid w:val="00860447"/>
    <w:rsid w:val="008706C3"/>
    <w:rsid w:val="00871A8C"/>
    <w:rsid w:val="00872201"/>
    <w:rsid w:val="00882ACE"/>
    <w:rsid w:val="00885B56"/>
    <w:rsid w:val="008A7D73"/>
    <w:rsid w:val="008B04B2"/>
    <w:rsid w:val="008D0374"/>
    <w:rsid w:val="008D25AA"/>
    <w:rsid w:val="008D54B7"/>
    <w:rsid w:val="008E3258"/>
    <w:rsid w:val="008F4B9D"/>
    <w:rsid w:val="00914A4E"/>
    <w:rsid w:val="009161BA"/>
    <w:rsid w:val="0092731B"/>
    <w:rsid w:val="009274BE"/>
    <w:rsid w:val="009370C2"/>
    <w:rsid w:val="00944EEA"/>
    <w:rsid w:val="0095029C"/>
    <w:rsid w:val="00967F92"/>
    <w:rsid w:val="00974E50"/>
    <w:rsid w:val="009816C2"/>
    <w:rsid w:val="00987F2E"/>
    <w:rsid w:val="009949D7"/>
    <w:rsid w:val="009C5397"/>
    <w:rsid w:val="009C5F54"/>
    <w:rsid w:val="009D7250"/>
    <w:rsid w:val="009F22F9"/>
    <w:rsid w:val="00A074D4"/>
    <w:rsid w:val="00A119EA"/>
    <w:rsid w:val="00A41A82"/>
    <w:rsid w:val="00A4591E"/>
    <w:rsid w:val="00A54F4F"/>
    <w:rsid w:val="00A56736"/>
    <w:rsid w:val="00A7176B"/>
    <w:rsid w:val="00A73366"/>
    <w:rsid w:val="00A80053"/>
    <w:rsid w:val="00A81D26"/>
    <w:rsid w:val="00A91386"/>
    <w:rsid w:val="00A964B7"/>
    <w:rsid w:val="00AE7196"/>
    <w:rsid w:val="00B21248"/>
    <w:rsid w:val="00B23CAC"/>
    <w:rsid w:val="00B34EA4"/>
    <w:rsid w:val="00B3567F"/>
    <w:rsid w:val="00B368AB"/>
    <w:rsid w:val="00B40A25"/>
    <w:rsid w:val="00B42940"/>
    <w:rsid w:val="00B43E05"/>
    <w:rsid w:val="00B571FF"/>
    <w:rsid w:val="00B87496"/>
    <w:rsid w:val="00BA203E"/>
    <w:rsid w:val="00BB4952"/>
    <w:rsid w:val="00BC2B29"/>
    <w:rsid w:val="00BF0EED"/>
    <w:rsid w:val="00BF334A"/>
    <w:rsid w:val="00C11229"/>
    <w:rsid w:val="00C15B30"/>
    <w:rsid w:val="00C34A7F"/>
    <w:rsid w:val="00C40FDD"/>
    <w:rsid w:val="00C8242B"/>
    <w:rsid w:val="00C84031"/>
    <w:rsid w:val="00C854D2"/>
    <w:rsid w:val="00CA592F"/>
    <w:rsid w:val="00CB79CC"/>
    <w:rsid w:val="00CC3816"/>
    <w:rsid w:val="00CC4059"/>
    <w:rsid w:val="00CC5257"/>
    <w:rsid w:val="00CD3A67"/>
    <w:rsid w:val="00CD5496"/>
    <w:rsid w:val="00CE6F18"/>
    <w:rsid w:val="00D4328A"/>
    <w:rsid w:val="00D637C9"/>
    <w:rsid w:val="00D80550"/>
    <w:rsid w:val="00D85E7E"/>
    <w:rsid w:val="00D915FE"/>
    <w:rsid w:val="00D94D98"/>
    <w:rsid w:val="00DB215D"/>
    <w:rsid w:val="00DB346F"/>
    <w:rsid w:val="00DD0173"/>
    <w:rsid w:val="00DF3C9A"/>
    <w:rsid w:val="00E0123D"/>
    <w:rsid w:val="00E05233"/>
    <w:rsid w:val="00E2133B"/>
    <w:rsid w:val="00E4620D"/>
    <w:rsid w:val="00E50B17"/>
    <w:rsid w:val="00E516D0"/>
    <w:rsid w:val="00E5362E"/>
    <w:rsid w:val="00E60916"/>
    <w:rsid w:val="00E734A2"/>
    <w:rsid w:val="00EA3E97"/>
    <w:rsid w:val="00EB6AF1"/>
    <w:rsid w:val="00EC385D"/>
    <w:rsid w:val="00EE1F21"/>
    <w:rsid w:val="00EE25B3"/>
    <w:rsid w:val="00EE317E"/>
    <w:rsid w:val="00EF5A7B"/>
    <w:rsid w:val="00F207E7"/>
    <w:rsid w:val="00F2300A"/>
    <w:rsid w:val="00F243A7"/>
    <w:rsid w:val="00F43282"/>
    <w:rsid w:val="00F45A9D"/>
    <w:rsid w:val="00F47C6F"/>
    <w:rsid w:val="00F5005B"/>
    <w:rsid w:val="00F51698"/>
    <w:rsid w:val="00F8513F"/>
    <w:rsid w:val="00F92033"/>
    <w:rsid w:val="00FD281C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2FF1E4"/>
  <w15:docId w15:val="{7DE462BC-813E-4B8F-AD05-C17E27F5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85"/>
  </w:style>
  <w:style w:type="paragraph" w:styleId="Footer">
    <w:name w:val="footer"/>
    <w:basedOn w:val="Normal"/>
    <w:link w:val="FooterChar"/>
    <w:uiPriority w:val="99"/>
    <w:unhideWhenUsed/>
    <w:rsid w:val="0042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85"/>
  </w:style>
  <w:style w:type="table" w:styleId="TableGrid">
    <w:name w:val="Table Grid"/>
    <w:basedOn w:val="TableNormal"/>
    <w:uiPriority w:val="5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B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2B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B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1300-67C6-4EFC-9E86-CA13630B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F98E3BB4.dotm</Template>
  <TotalTime>1</TotalTime>
  <Pages>3</Pages>
  <Words>770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Equinox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peter.whitelock</dc:creator>
  <cp:lastModifiedBy>Lucy Mao</cp:lastModifiedBy>
  <cp:revision>2</cp:revision>
  <cp:lastPrinted>2016-08-22T14:30:00Z</cp:lastPrinted>
  <dcterms:created xsi:type="dcterms:W3CDTF">2020-06-15T10:30:00Z</dcterms:created>
  <dcterms:modified xsi:type="dcterms:W3CDTF">2020-06-15T10:30:00Z</dcterms:modified>
</cp:coreProperties>
</file>